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122" w:rsidRPr="0023798B" w:rsidRDefault="00B00122" w:rsidP="00B00122">
      <w:pPr>
        <w:pStyle w:val="Numeruchway"/>
      </w:pPr>
      <w:bookmarkStart w:id="0" w:name="_GoBack"/>
      <w:bookmarkEnd w:id="0"/>
      <w:r w:rsidRPr="0023798B">
        <w:t>Załącz</w:t>
      </w:r>
      <w:r>
        <w:t xml:space="preserve">nik 1 do Regulaminu </w:t>
      </w:r>
      <w:r w:rsidRPr="00D75044">
        <w:t>OMTTK</w:t>
      </w:r>
      <w:r>
        <w:t xml:space="preserve"> PTTK</w:t>
      </w:r>
    </w:p>
    <w:p w:rsidR="00B00122" w:rsidRPr="000F16D0" w:rsidRDefault="00B00122" w:rsidP="00B00122">
      <w:pPr>
        <w:pStyle w:val="Tytu"/>
      </w:pPr>
      <w:r w:rsidRPr="000F16D0">
        <w:t xml:space="preserve">Warunki organizacji eliminacji </w:t>
      </w:r>
      <w:r>
        <w:t>OMTTK PTTK</w:t>
      </w:r>
      <w:r>
        <w:br/>
      </w:r>
      <w:r w:rsidRPr="000F16D0">
        <w:t>i szczegółowe zasady przeprowadzania konkurencji</w:t>
      </w:r>
    </w:p>
    <w:p w:rsidR="00B00122" w:rsidRDefault="00B00122" w:rsidP="00B00122"/>
    <w:p w:rsidR="00B00122" w:rsidRPr="004F4166" w:rsidRDefault="00B00122" w:rsidP="00B00122">
      <w:r w:rsidRPr="004F4166">
        <w:t>Niniejszy załącznik określa warunki organizacji czterech et</w:t>
      </w:r>
      <w:r>
        <w:t>apów (eliminacji) Turnieju oraz </w:t>
      </w:r>
      <w:r w:rsidRPr="004F4166">
        <w:t>zasady przeprowadzania poszczególnych konkurencji turniejowych.</w:t>
      </w:r>
    </w:p>
    <w:p w:rsidR="00B00122" w:rsidRPr="004F4166" w:rsidRDefault="00B00122" w:rsidP="00B00122">
      <w:r w:rsidRPr="004F4166">
        <w:t xml:space="preserve">Turniej przekrojowo sprawdza wiedzę i umiejętności uczestników reprezentantów szkół </w:t>
      </w:r>
      <w:r w:rsidRPr="009648E3">
        <w:rPr>
          <w:color w:val="000000" w:themeColor="text1"/>
        </w:rPr>
        <w:t>podstawowych i ponadpodstawowych</w:t>
      </w:r>
      <w:r w:rsidRPr="004F4166">
        <w:t>. Organ</w:t>
      </w:r>
      <w:r>
        <w:t xml:space="preserve">izatorzy ze swej strony dbają o </w:t>
      </w:r>
      <w:r w:rsidRPr="004F4166">
        <w:t>odpowiednią oprawę Turnieju oraz różnicowanie wymagań przy przygotowywaniu poszczególnych konkurencji dla poszczególnych grup wiekowych.</w:t>
      </w:r>
    </w:p>
    <w:p w:rsidR="00B00122" w:rsidRPr="004F4166" w:rsidRDefault="00B00122" w:rsidP="00B00122">
      <w:pPr>
        <w:pStyle w:val="Nagwek1"/>
      </w:pPr>
      <w:r w:rsidRPr="004F4166">
        <w:t>I Etapy Turnieju</w:t>
      </w:r>
      <w:r>
        <w:br/>
      </w:r>
      <w:r w:rsidRPr="004F4166">
        <w:t>§ 1</w:t>
      </w:r>
      <w:r>
        <w:br/>
      </w:r>
      <w:r w:rsidRPr="004F4166">
        <w:t>Etap pierwszy (szkolny)</w:t>
      </w:r>
    </w:p>
    <w:p w:rsidR="00B00122" w:rsidRPr="004F4166" w:rsidRDefault="00B00122" w:rsidP="00B00122">
      <w:pPr>
        <w:pStyle w:val="Akapitzlist"/>
        <w:numPr>
          <w:ilvl w:val="0"/>
          <w:numId w:val="44"/>
        </w:numPr>
      </w:pPr>
      <w:r w:rsidRPr="004F4166">
        <w:t>Organizatorzy wybierają spośród wymienionych w § 12 Regulaminu OMTTK te k</w:t>
      </w:r>
      <w:r w:rsidR="00CF76D3">
        <w:t xml:space="preserve">onkurencje, które są możliwe do </w:t>
      </w:r>
      <w:r w:rsidRPr="004F4166">
        <w:t>przeprowadzenia w warunkach szkoły, ośrodka wychowawczego itp. Obowiązkowo należy przeprowadzić test wiedzy.</w:t>
      </w:r>
    </w:p>
    <w:p w:rsidR="00B00122" w:rsidRPr="004F4166" w:rsidRDefault="00B00122" w:rsidP="00B00122">
      <w:pPr>
        <w:pStyle w:val="Akapitzlist"/>
        <w:numPr>
          <w:ilvl w:val="0"/>
          <w:numId w:val="44"/>
        </w:numPr>
      </w:pPr>
      <w:r w:rsidRPr="004F4166">
        <w:t xml:space="preserve">Eliminacje mają na celu wyłonienie najlepszego lub najlepszych (w zależności od decyzji organizatorów wyższego etapu) zespołów trzyosobowych składających się z najlepszych uczestników, które będą reprezentować szkołę, koło, klub, zastęp, drużynę itp. w eliminacjach wyższego etapu. </w:t>
      </w:r>
    </w:p>
    <w:p w:rsidR="00B00122" w:rsidRPr="004F4166" w:rsidRDefault="00B00122" w:rsidP="00B00122">
      <w:pPr>
        <w:pStyle w:val="Akapitzlist"/>
        <w:numPr>
          <w:ilvl w:val="0"/>
          <w:numId w:val="44"/>
        </w:numPr>
      </w:pPr>
      <w:r w:rsidRPr="004F4166">
        <w:t>Po zakończeniu eliminacji etapu pierwszego: szkoły, ośrodki wychowawcze itp. w celu zgłoszenia zespołów do etapu wyższego, przesyłają do jego organizatora protokół organizacji eliminacji etapu pierwszego.</w:t>
      </w:r>
    </w:p>
    <w:p w:rsidR="00B00122" w:rsidRPr="004F4166" w:rsidRDefault="00B00122" w:rsidP="00B00122">
      <w:pPr>
        <w:pStyle w:val="Akapitzlist"/>
        <w:numPr>
          <w:ilvl w:val="0"/>
          <w:numId w:val="44"/>
        </w:numPr>
      </w:pPr>
      <w:r w:rsidRPr="004F4166">
        <w:t xml:space="preserve">Zadaniem oddziałów PTTK jest opieka </w:t>
      </w:r>
      <w:r w:rsidR="00CF76D3">
        <w:t xml:space="preserve">programowa nad przygotowaniem i </w:t>
      </w:r>
      <w:r w:rsidRPr="004F4166">
        <w:t>przebiegiem eliminacji etapu pierwszego.</w:t>
      </w:r>
    </w:p>
    <w:p w:rsidR="00B00122" w:rsidRPr="00A71DF8" w:rsidRDefault="00B00122" w:rsidP="00B00122">
      <w:pPr>
        <w:pStyle w:val="Nagwek1"/>
      </w:pPr>
      <w:r w:rsidRPr="00A71DF8">
        <w:t>§ 2</w:t>
      </w:r>
      <w:r w:rsidRPr="00A71DF8">
        <w:br/>
        <w:t xml:space="preserve">Etap drugi (oddziałowy, miejski, powiatowy lub </w:t>
      </w:r>
      <w:proofErr w:type="spellStart"/>
      <w:r w:rsidRPr="00A71DF8">
        <w:t>międzypowiatowy</w:t>
      </w:r>
      <w:proofErr w:type="spellEnd"/>
      <w:r w:rsidRPr="00A71DF8">
        <w:t>)</w:t>
      </w:r>
    </w:p>
    <w:p w:rsidR="00B00122" w:rsidRPr="004F4166" w:rsidRDefault="00B00122" w:rsidP="00B00122">
      <w:pPr>
        <w:pStyle w:val="Akapitzlist"/>
        <w:numPr>
          <w:ilvl w:val="0"/>
          <w:numId w:val="45"/>
        </w:numPr>
      </w:pPr>
      <w:r w:rsidRPr="004F4166">
        <w:t>Organizatorzy w</w:t>
      </w:r>
      <w:r>
        <w:t xml:space="preserve">ybierają spośród wymienionych w </w:t>
      </w:r>
      <w:r w:rsidR="00CF76D3">
        <w:t>§ 12 Regulaminu OMTTK te </w:t>
      </w:r>
      <w:r w:rsidRPr="004F4166">
        <w:t>k</w:t>
      </w:r>
      <w:r>
        <w:t xml:space="preserve">onkurencje, które są możliwe do </w:t>
      </w:r>
      <w:r w:rsidRPr="004F4166">
        <w:t>przeprowadzenia w</w:t>
      </w:r>
      <w:r>
        <w:t xml:space="preserve"> </w:t>
      </w:r>
      <w:r w:rsidRPr="004F4166">
        <w:t>ich</w:t>
      </w:r>
      <w:r>
        <w:t xml:space="preserve"> </w:t>
      </w:r>
      <w:r w:rsidRPr="004F4166">
        <w:t>warunkach. Obowiązkowo należy przeprowadzić test wiedzy.</w:t>
      </w:r>
    </w:p>
    <w:p w:rsidR="00B00122" w:rsidRPr="004F4166" w:rsidRDefault="00B00122" w:rsidP="00B00122">
      <w:pPr>
        <w:pStyle w:val="Akapitzlist"/>
        <w:numPr>
          <w:ilvl w:val="0"/>
          <w:numId w:val="45"/>
        </w:numPr>
      </w:pPr>
      <w:r w:rsidRPr="004F4166">
        <w:t>Informacja o konkurencjach przeprowadzonych na tym etapie zamieszczona jest w regulaminie eliminacji przygotowanym i upublicznionym przez organizatorów, najpóźniej na</w:t>
      </w:r>
      <w:r w:rsidR="00CA680C">
        <w:t xml:space="preserve"> </w:t>
      </w:r>
      <w:r w:rsidRPr="004F4166">
        <w:t>60 dni przed rozpoczęciem etapu.</w:t>
      </w:r>
    </w:p>
    <w:p w:rsidR="00B00122" w:rsidRPr="004F4166" w:rsidRDefault="00B00122" w:rsidP="00B00122">
      <w:pPr>
        <w:pStyle w:val="Akapitzlist"/>
        <w:numPr>
          <w:ilvl w:val="0"/>
          <w:numId w:val="45"/>
        </w:numPr>
      </w:pPr>
      <w:r w:rsidRPr="004F4166">
        <w:t xml:space="preserve">Eliminacje etapu drugiego </w:t>
      </w:r>
      <w:r w:rsidRPr="00A71DF8">
        <w:rPr>
          <w:color w:val="000000" w:themeColor="text1"/>
        </w:rPr>
        <w:t>wyłaniają w poszczególnych typach</w:t>
      </w:r>
      <w:r w:rsidRPr="004F4166">
        <w:t xml:space="preserve"> szkół najlepsze zespoły trzyosobowe (organizator etapu trzeciego określa liczbę zespołów).</w:t>
      </w:r>
    </w:p>
    <w:p w:rsidR="00B00122" w:rsidRPr="004F4166" w:rsidRDefault="00B00122" w:rsidP="00B00122">
      <w:pPr>
        <w:pStyle w:val="Akapitzlist"/>
        <w:numPr>
          <w:ilvl w:val="0"/>
          <w:numId w:val="45"/>
        </w:numPr>
      </w:pPr>
      <w:r w:rsidRPr="004F4166">
        <w:t>Organizatorzy eliminacji, po ich zakończeniu, celem zgłoszenia zespołów do etapu trzeciego przesyłają do</w:t>
      </w:r>
      <w:r w:rsidR="00CF76D3">
        <w:t xml:space="preserve"> </w:t>
      </w:r>
      <w:r w:rsidRPr="004F4166">
        <w:t xml:space="preserve">jego organizatorów odpowiedni protokół. </w:t>
      </w:r>
    </w:p>
    <w:p w:rsidR="00B00122" w:rsidRPr="004F4166" w:rsidRDefault="00B00122" w:rsidP="00B00122">
      <w:pPr>
        <w:pStyle w:val="Nagwek1"/>
      </w:pPr>
      <w:r w:rsidRPr="004F4166">
        <w:t>§ 3</w:t>
      </w:r>
      <w:r>
        <w:br/>
      </w:r>
      <w:r w:rsidRPr="004F4166">
        <w:t>Etap trzeci (wojewódzki)</w:t>
      </w:r>
    </w:p>
    <w:p w:rsidR="00B00122" w:rsidRPr="004F4166" w:rsidRDefault="00B00122" w:rsidP="00B00122">
      <w:pPr>
        <w:pStyle w:val="Akapitzlist"/>
        <w:numPr>
          <w:ilvl w:val="0"/>
          <w:numId w:val="46"/>
        </w:numPr>
      </w:pPr>
      <w:r w:rsidRPr="004F4166">
        <w:t>Podczas eliminacji wojewódzkich rywalizacja przebiega w każdej z konkurencji wymienionych w § 12 Regulaminu OMTTK. Pełną informację wraz z regulaminami konkursów, organizator ogłasza na 60 dni przez rozpoczęciem tego</w:t>
      </w:r>
      <w:r w:rsidR="00CF76D3">
        <w:t xml:space="preserve"> </w:t>
      </w:r>
      <w:r w:rsidRPr="004F4166">
        <w:t>etapu Turnieju.</w:t>
      </w:r>
    </w:p>
    <w:p w:rsidR="00B00122" w:rsidRPr="004F4166" w:rsidRDefault="00B00122" w:rsidP="00B00122">
      <w:pPr>
        <w:pStyle w:val="Akapitzlist"/>
        <w:numPr>
          <w:ilvl w:val="0"/>
          <w:numId w:val="46"/>
        </w:numPr>
      </w:pPr>
      <w:r w:rsidRPr="004F4166">
        <w:t>Eliminacje wyłaniają po jednym trzyosobowym zespole, w</w:t>
      </w:r>
      <w:r>
        <w:t xml:space="preserve"> </w:t>
      </w:r>
      <w:r w:rsidRPr="00A71DF8">
        <w:rPr>
          <w:color w:val="000000" w:themeColor="text1"/>
        </w:rPr>
        <w:t>każdym typie</w:t>
      </w:r>
      <w:r w:rsidRPr="004F4166">
        <w:t xml:space="preserve"> szkół. Zespoły te reprezentują województwo w finale Turnieju. </w:t>
      </w:r>
    </w:p>
    <w:p w:rsidR="00B00122" w:rsidRDefault="00B00122" w:rsidP="00B00122">
      <w:pPr>
        <w:pStyle w:val="Akapitzlist"/>
        <w:numPr>
          <w:ilvl w:val="0"/>
          <w:numId w:val="46"/>
        </w:numPr>
      </w:pPr>
      <w:r w:rsidRPr="004F4166">
        <w:lastRenderedPageBreak/>
        <w:t>Po zakończeniu eliminacji wojewódzkich, organizatorzy przesyłają do Rady Programowej ds. Młodzieży Szkolnej Zarządu Głównego PTTK i na wskazany adres organizatora etapu czwartego, protokół z ich przebiegu. Protokół przesyłany jes</w:t>
      </w:r>
      <w:r w:rsidR="00CF76D3">
        <w:t xml:space="preserve">t w </w:t>
      </w:r>
      <w:r w:rsidRPr="004F4166">
        <w:t>wersji papierowej na adres ul. S</w:t>
      </w:r>
      <w:r>
        <w:t xml:space="preserve">enatorska 11, 00-075 Warszawa i </w:t>
      </w:r>
      <w:r w:rsidRPr="004F4166">
        <w:t>elektronicznej na adres</w:t>
      </w:r>
      <w:r w:rsidR="004F4222">
        <w:t>:</w:t>
      </w:r>
      <w:r w:rsidRPr="004F4166">
        <w:t xml:space="preserve"> </w:t>
      </w:r>
      <w:smartTag w:uri="urn:schemas-microsoft-com:office:smarttags" w:element="PersonName">
        <w:r w:rsidRPr="004F4166">
          <w:t>om</w:t>
        </w:r>
        <w:r>
          <w:t>ttk@pttk.pl</w:t>
        </w:r>
      </w:smartTag>
      <w:r>
        <w:t xml:space="preserve"> z </w:t>
      </w:r>
      <w:r w:rsidRPr="004F4166">
        <w:t>tematem wiadomości „OMTTK protokół eliminacji (nazwa województwa)”.</w:t>
      </w:r>
    </w:p>
    <w:p w:rsidR="00B00122" w:rsidRPr="004F4166" w:rsidRDefault="00B00122" w:rsidP="00B00122">
      <w:pPr>
        <w:pStyle w:val="Nagwek1"/>
      </w:pPr>
      <w:r w:rsidRPr="00D35518">
        <w:t>§ 4</w:t>
      </w:r>
      <w:r>
        <w:br/>
      </w:r>
      <w:r w:rsidRPr="004F4166">
        <w:t>Etap czwarty (finał centralny)</w:t>
      </w:r>
    </w:p>
    <w:p w:rsidR="00B00122" w:rsidRPr="004F4166" w:rsidRDefault="00B00122" w:rsidP="00B00122">
      <w:pPr>
        <w:pStyle w:val="Akapitzlist"/>
        <w:numPr>
          <w:ilvl w:val="0"/>
          <w:numId w:val="47"/>
        </w:numPr>
      </w:pPr>
      <w:r w:rsidRPr="004F4166">
        <w:t xml:space="preserve">Podczas finału centralnego rywalizacja przebiega we wszystkich konkurencjach wymienionych w § 12 Regulaminu OMTTK. </w:t>
      </w:r>
    </w:p>
    <w:p w:rsidR="00B00122" w:rsidRPr="00314808" w:rsidRDefault="00B00122" w:rsidP="00B00122">
      <w:pPr>
        <w:pStyle w:val="Akapitzlist"/>
        <w:numPr>
          <w:ilvl w:val="0"/>
          <w:numId w:val="47"/>
        </w:numPr>
      </w:pPr>
      <w:r w:rsidRPr="00314808">
        <w:t>W „Komunikacie organizacyjnym nr 1” publikowane są podstawowe informacje dotyczące finału (w tym miejsce</w:t>
      </w:r>
      <w:r w:rsidR="00CF76D3">
        <w:t xml:space="preserve"> i </w:t>
      </w:r>
      <w:r w:rsidRPr="00314808">
        <w:t>data), lista organizatorów i terminy eliminacji wojewódzkich, polecana literatura i wybór konkurencji ABC.</w:t>
      </w:r>
    </w:p>
    <w:p w:rsidR="00B00122" w:rsidRDefault="00B00122" w:rsidP="00B00122">
      <w:pPr>
        <w:pStyle w:val="Akapitzlist"/>
        <w:numPr>
          <w:ilvl w:val="0"/>
          <w:numId w:val="47"/>
        </w:numPr>
      </w:pPr>
      <w:r w:rsidRPr="00314808">
        <w:t>Etap czwarty przeprowadza się w oparciu o niniejszy regulamin oraz regulamin finału centralnego, publikowany razem z „Komunikatem organizacyjnym nr 2” przynajmniej 60 dni przed terminem finału.</w:t>
      </w:r>
    </w:p>
    <w:p w:rsidR="00B00122" w:rsidRPr="00A71DF8" w:rsidRDefault="00B00122" w:rsidP="00B00122">
      <w:pPr>
        <w:pStyle w:val="Akapitzlist"/>
        <w:numPr>
          <w:ilvl w:val="0"/>
          <w:numId w:val="47"/>
        </w:numPr>
      </w:pPr>
      <w:r w:rsidRPr="00314808">
        <w:t>Organizatorzy finału centralnego podają do publicznej wiadomości protokół z</w:t>
      </w:r>
      <w:r w:rsidR="009B59C9">
        <w:t xml:space="preserve"> </w:t>
      </w:r>
      <w:r w:rsidRPr="00314808">
        <w:t>jego przeprowadzenia</w:t>
      </w:r>
      <w:r>
        <w:t>.</w:t>
      </w:r>
    </w:p>
    <w:p w:rsidR="00B00122" w:rsidRPr="004F4166" w:rsidRDefault="00B00122" w:rsidP="00B00122">
      <w:pPr>
        <w:pStyle w:val="Nagwek1"/>
      </w:pPr>
      <w:r w:rsidRPr="004F4166">
        <w:t>II. Szczegółowe zasady przeprowadzania konkurencji turniejowych</w:t>
      </w:r>
      <w:r>
        <w:br/>
      </w:r>
      <w:r w:rsidRPr="004F4166">
        <w:t>§ 5</w:t>
      </w:r>
    </w:p>
    <w:p w:rsidR="00B00122" w:rsidRPr="00314808" w:rsidRDefault="00B00122" w:rsidP="00B00122">
      <w:pPr>
        <w:pStyle w:val="Akapitzlist"/>
        <w:numPr>
          <w:ilvl w:val="0"/>
          <w:numId w:val="48"/>
        </w:numPr>
      </w:pPr>
      <w:r w:rsidRPr="00314808">
        <w:t>Turniej rozgrywany jest w siedmiu konkurencjach głównych, podzielonych na dwie częś</w:t>
      </w:r>
      <w:r w:rsidR="00B67392">
        <w:t xml:space="preserve">ci: teoretyczną (test wiedzy) i </w:t>
      </w:r>
      <w:r w:rsidRPr="00314808">
        <w:t xml:space="preserve">praktyczną (pozostałe konkurencje). </w:t>
      </w:r>
    </w:p>
    <w:p w:rsidR="00B00122" w:rsidRPr="00314808" w:rsidRDefault="00B00122" w:rsidP="00B00122">
      <w:pPr>
        <w:pStyle w:val="Akapitzlist"/>
        <w:numPr>
          <w:ilvl w:val="0"/>
          <w:numId w:val="48"/>
        </w:numPr>
      </w:pPr>
      <w:r w:rsidRPr="00314808">
        <w:t>Organizatorzy poszczególnych etapów przygotowując zarówno cześć teoretyczną jak</w:t>
      </w:r>
      <w:r w:rsidR="00B67392">
        <w:t xml:space="preserve"> i praktyczną konkurencji, mają </w:t>
      </w:r>
      <w:r w:rsidRPr="00314808">
        <w:t>obowiązek zachować proporcje</w:t>
      </w:r>
      <w:proofErr w:type="gramStart"/>
      <w:r w:rsidRPr="00314808">
        <w:t xml:space="preserve"> 1:</w:t>
      </w:r>
      <w:r w:rsidR="00B67392">
        <w:t>1 pomiędzy</w:t>
      </w:r>
      <w:proofErr w:type="gramEnd"/>
      <w:r w:rsidR="00B67392">
        <w:t xml:space="preserve"> punktacją możliwą do </w:t>
      </w:r>
      <w:r w:rsidRPr="00314808">
        <w:t>uzyskania przez ucze</w:t>
      </w:r>
      <w:r>
        <w:t xml:space="preserve">stników w części teoretycznej i </w:t>
      </w:r>
      <w:r w:rsidRPr="00314808">
        <w:t>praktycznej.</w:t>
      </w:r>
      <w:r>
        <w:t xml:space="preserve"> </w:t>
      </w:r>
      <w:r w:rsidRPr="00314808">
        <w:t>Jeśli</w:t>
      </w:r>
      <w:r>
        <w:t xml:space="preserve"> </w:t>
      </w:r>
      <w:r w:rsidRPr="00314808">
        <w:t>na</w:t>
      </w:r>
      <w:r>
        <w:t xml:space="preserve"> </w:t>
      </w:r>
      <w:r w:rsidRPr="00314808">
        <w:t>teście wiedzy przyjmuje się punktację dla uczestnika 50 pkt</w:t>
      </w:r>
      <w:r>
        <w:t>.</w:t>
      </w:r>
      <w:r w:rsidRPr="00314808">
        <w:t>, zespół otrzymuje maksymalnie 150 pkt</w:t>
      </w:r>
      <w:r>
        <w:t>.</w:t>
      </w:r>
      <w:r w:rsidRPr="00314808">
        <w:t>, to w takim przypadku konkurencje praktyczne powinny być punktowane w sumie za 150 pkt</w:t>
      </w:r>
      <w:r>
        <w:t>.</w:t>
      </w:r>
      <w:r w:rsidR="00B67392">
        <w:t xml:space="preserve">, aby </w:t>
      </w:r>
      <w:r w:rsidRPr="00314808">
        <w:t>zachować równowagę. Decyzja o tym, które i ile konkurencji zostanie przeprowadzonych zależy od organizatora etapu.</w:t>
      </w:r>
    </w:p>
    <w:p w:rsidR="00B00122" w:rsidRPr="004F4166" w:rsidRDefault="00B00122" w:rsidP="00B00122">
      <w:pPr>
        <w:pStyle w:val="Nagwek1"/>
      </w:pPr>
      <w:r w:rsidRPr="004F4166">
        <w:t>§ 6</w:t>
      </w:r>
      <w:r>
        <w:br/>
        <w:t>Część teoretyczna Turnieju</w:t>
      </w:r>
    </w:p>
    <w:p w:rsidR="00B00122" w:rsidRPr="004F4166" w:rsidRDefault="00B00122" w:rsidP="00B00122">
      <w:pPr>
        <w:pStyle w:val="Akapitzlist"/>
        <w:numPr>
          <w:ilvl w:val="0"/>
          <w:numId w:val="49"/>
        </w:numPr>
      </w:pPr>
      <w:r w:rsidRPr="004F4166">
        <w:t xml:space="preserve">W części teoretycznej sprawdzana jest wiedza z zakresu: zagadnień krajoznawczych, turystycznych, topograficznych, bezpieczeństwa w ruchu drogowym, udzielania pierwszej pomocy. </w:t>
      </w:r>
    </w:p>
    <w:p w:rsidR="00B00122" w:rsidRPr="004F4166" w:rsidRDefault="00B00122" w:rsidP="00B00122">
      <w:pPr>
        <w:pStyle w:val="Akapitzlist"/>
        <w:numPr>
          <w:ilvl w:val="0"/>
          <w:numId w:val="49"/>
        </w:numPr>
      </w:pPr>
      <w:r w:rsidRPr="004F4166">
        <w:t>Zalecana liczba pytań w teście, zależy od etapu Turnieju:</w:t>
      </w:r>
    </w:p>
    <w:p w:rsidR="00B00122" w:rsidRPr="004F4166" w:rsidRDefault="00B00122" w:rsidP="00B00122">
      <w:pPr>
        <w:pStyle w:val="Akapitzlist"/>
        <w:numPr>
          <w:ilvl w:val="0"/>
          <w:numId w:val="50"/>
        </w:numPr>
      </w:pPr>
      <w:proofErr w:type="gramStart"/>
      <w:r w:rsidRPr="004F4166">
        <w:t>na</w:t>
      </w:r>
      <w:proofErr w:type="gramEnd"/>
      <w:r w:rsidRPr="004F4166">
        <w:t xml:space="preserve"> etapie pierwszym (szkolnym) test obejmuje minimum: 20 pytań krajoznawczych dotyczących danej miejscowości i gminy, 5 pytań turystycznych, 5 pytań topograficznych, 5pytań związanych z</w:t>
      </w:r>
      <w:r>
        <w:t xml:space="preserve"> </w:t>
      </w:r>
      <w:r w:rsidRPr="004F4166">
        <w:t>bezpieczeństwem w ruchu drogowym, 5 pytań dotyczących udzielania pierwszej pomocy.</w:t>
      </w:r>
    </w:p>
    <w:p w:rsidR="00B00122" w:rsidRPr="004F4166" w:rsidRDefault="00B00122" w:rsidP="00B00122">
      <w:pPr>
        <w:pStyle w:val="Akapitzlist"/>
        <w:numPr>
          <w:ilvl w:val="0"/>
          <w:numId w:val="50"/>
        </w:numPr>
      </w:pPr>
      <w:proofErr w:type="gramStart"/>
      <w:r w:rsidRPr="004F4166">
        <w:t>na</w:t>
      </w:r>
      <w:proofErr w:type="gramEnd"/>
      <w:r w:rsidRPr="004F4166">
        <w:t xml:space="preserve"> etapie drugim (powiatowym) test obejmuje minimum: 30 pytań krajo</w:t>
      </w:r>
      <w:r>
        <w:t xml:space="preserve">znawczych dotyczących powiatu i </w:t>
      </w:r>
      <w:r w:rsidRPr="004F4166">
        <w:t>regionu, 10 pytań turystycznych, 5 pytań topograficznych, 5 pytań związanych z bezpieczeństwem w ruchu drogowym, 5 pytań dotyczących udzielania pierwszej pomocy.</w:t>
      </w:r>
    </w:p>
    <w:p w:rsidR="00B00122" w:rsidRPr="004F4166" w:rsidRDefault="00B00122" w:rsidP="00B00122">
      <w:pPr>
        <w:pStyle w:val="Akapitzlist"/>
        <w:numPr>
          <w:ilvl w:val="0"/>
          <w:numId w:val="50"/>
        </w:numPr>
      </w:pPr>
      <w:proofErr w:type="gramStart"/>
      <w:r w:rsidRPr="004F4166">
        <w:t>w</w:t>
      </w:r>
      <w:proofErr w:type="gramEnd"/>
      <w:r w:rsidRPr="004F4166">
        <w:t xml:space="preserve"> etapie pierwszym i drugim, jeżeli organizator podejmie decyzję o zwiększe</w:t>
      </w:r>
      <w:r>
        <w:t xml:space="preserve">niu liczby pytań, w stosunku do </w:t>
      </w:r>
      <w:r w:rsidRPr="004F4166">
        <w:t>podanego minimum, to powinien zachować proporcje pomiędzy liczbą pytań z danych działów.</w:t>
      </w:r>
    </w:p>
    <w:p w:rsidR="00B00122" w:rsidRPr="004F4166" w:rsidRDefault="00B00122" w:rsidP="00B00122">
      <w:pPr>
        <w:pStyle w:val="Akapitzlist"/>
        <w:numPr>
          <w:ilvl w:val="0"/>
          <w:numId w:val="50"/>
        </w:numPr>
      </w:pPr>
      <w:proofErr w:type="gramStart"/>
      <w:r w:rsidRPr="004F4166">
        <w:lastRenderedPageBreak/>
        <w:t>na</w:t>
      </w:r>
      <w:proofErr w:type="gramEnd"/>
      <w:r w:rsidRPr="004F4166">
        <w:t xml:space="preserve"> etapie trzecim (wojewódzkim) test obejmuje: 50 pytań krajoznawczych, 20 pytań turystycznych, 10 pytań topograficznych, 10pytań związanych z bezpieczeństwem w ruchu drogowym, 10 pytań dotyczących udzielania pierwszej pomocy.</w:t>
      </w:r>
    </w:p>
    <w:p w:rsidR="00B00122" w:rsidRPr="00314808" w:rsidRDefault="00B00122" w:rsidP="00B00122">
      <w:pPr>
        <w:pStyle w:val="Akapitzlist"/>
        <w:numPr>
          <w:ilvl w:val="0"/>
          <w:numId w:val="50"/>
        </w:numPr>
      </w:pPr>
      <w:proofErr w:type="gramStart"/>
      <w:r w:rsidRPr="004F4166">
        <w:t>na</w:t>
      </w:r>
      <w:proofErr w:type="gramEnd"/>
      <w:r w:rsidRPr="004F4166">
        <w:t xml:space="preserve"> etapie czwartym (finał centralny) test obejmuje: 50 pytań </w:t>
      </w:r>
      <w:r w:rsidRPr="00314808">
        <w:t>krajoznawczych dotyczących wiedzy z terenu Polski, 20 pytań turystycznych, 10 pytań topograficznych, 10 pytań związanych z bezpieczeństwem w ruchu drogowym, 10 pytań dotyczących udzielania pierwszej pomocy.</w:t>
      </w:r>
    </w:p>
    <w:p w:rsidR="00B00122" w:rsidRPr="004F4166" w:rsidRDefault="00B00122" w:rsidP="00B00122">
      <w:pPr>
        <w:pStyle w:val="Akapitzlist"/>
        <w:numPr>
          <w:ilvl w:val="0"/>
          <w:numId w:val="49"/>
        </w:numPr>
      </w:pPr>
      <w:r w:rsidRPr="00314808">
        <w:t>Pytania w teście turniejowym na wszystkich etapach, mają postać pytań zamkniętych (z 4 wariantami odpowiedzi). Na każdym etapie możliwe jest przygotowanie pięciu pytań otwartych z zakresu wiedzy topograficznej</w:t>
      </w:r>
      <w:r w:rsidRPr="004F4166">
        <w:t>.</w:t>
      </w:r>
    </w:p>
    <w:p w:rsidR="00B00122" w:rsidRPr="004F4166" w:rsidRDefault="00B00122" w:rsidP="00B00122">
      <w:pPr>
        <w:pStyle w:val="Akapitzlist"/>
        <w:numPr>
          <w:ilvl w:val="0"/>
          <w:numId w:val="53"/>
        </w:numPr>
      </w:pPr>
      <w:r w:rsidRPr="004F4166">
        <w:t>Pytania zamknięte z zakresu krajoznawstwa, turystyki, topografii posiadają</w:t>
      </w:r>
      <w:r w:rsidR="008323F9">
        <w:t xml:space="preserve"> jedną prawidłową odpowiedź. Za </w:t>
      </w:r>
      <w:r w:rsidRPr="004F4166">
        <w:t>udzielenie poprawnej odpowiedzi można uzyskać 1 pkt</w:t>
      </w:r>
      <w:r>
        <w:t>.</w:t>
      </w:r>
      <w:r w:rsidRPr="004F4166">
        <w:t>, za złą lub brak 0 pkt.</w:t>
      </w:r>
    </w:p>
    <w:p w:rsidR="00B00122" w:rsidRPr="004F4166" w:rsidRDefault="00B00122" w:rsidP="00B00122">
      <w:pPr>
        <w:pStyle w:val="Akapitzlist"/>
        <w:numPr>
          <w:ilvl w:val="0"/>
          <w:numId w:val="53"/>
        </w:numPr>
      </w:pPr>
      <w:r w:rsidRPr="004F4166">
        <w:t>Dla testów z zakresu bezpieczeństwa o ruchu drogowym i udzielania pierwszej pomocy dozwolone jest</w:t>
      </w:r>
      <w:r w:rsidR="008323F9">
        <w:t xml:space="preserve"> </w:t>
      </w:r>
      <w:r w:rsidRPr="004F4166">
        <w:t>tworzenie pytań wielokrotnego wyboru, o czym informuje przygotowujący pytania na karcie odpowiedzi. Za poprawną odpowiedź uczestnik otrzymuje 1 pkt</w:t>
      </w:r>
      <w:r>
        <w:t>.</w:t>
      </w:r>
      <w:r w:rsidRPr="004F4166">
        <w:t>, za</w:t>
      </w:r>
      <w:r>
        <w:t xml:space="preserve"> </w:t>
      </w:r>
      <w:r w:rsidRPr="004F4166">
        <w:t>częściową 0,5 pkt</w:t>
      </w:r>
      <w:r>
        <w:t>.</w:t>
      </w:r>
      <w:r w:rsidRPr="004F4166">
        <w:t>, za złą lub brak 0 pkt.</w:t>
      </w:r>
    </w:p>
    <w:p w:rsidR="00B00122" w:rsidRPr="004F4166" w:rsidRDefault="00B00122" w:rsidP="00B00122">
      <w:pPr>
        <w:pStyle w:val="Akapitzlist"/>
        <w:numPr>
          <w:ilvl w:val="0"/>
          <w:numId w:val="53"/>
        </w:numPr>
      </w:pPr>
      <w:r w:rsidRPr="004F4166">
        <w:t>W pytaniach otwartych, za poprawną odpowiedź uczestnik otrzymuje 1 pkt</w:t>
      </w:r>
      <w:r>
        <w:t>.</w:t>
      </w:r>
      <w:r w:rsidRPr="004F4166">
        <w:t>, za częściową 0,5 pkt</w:t>
      </w:r>
      <w:r>
        <w:t>.</w:t>
      </w:r>
      <w:r w:rsidRPr="004F4166">
        <w:t>, za złą lub brak 0 pkt.</w:t>
      </w:r>
    </w:p>
    <w:p w:rsidR="00B00122" w:rsidRPr="00314808" w:rsidRDefault="00B00122" w:rsidP="00B00122">
      <w:pPr>
        <w:pStyle w:val="Akapitzlist"/>
        <w:numPr>
          <w:ilvl w:val="0"/>
          <w:numId w:val="49"/>
        </w:numPr>
      </w:pPr>
      <w:r w:rsidRPr="004F4166">
        <w:t xml:space="preserve">Za prawidłowe odpowiedzi uczestnik może </w:t>
      </w:r>
      <w:r>
        <w:t xml:space="preserve">uzyskać maksymalnie 100 </w:t>
      </w:r>
      <w:r w:rsidRPr="00314808">
        <w:t xml:space="preserve">punktów na etapie wojewódzkim i finale centralnym (na etapie pierwszym minimum 40, na etapie drugim od 55 do 100 punktów). </w:t>
      </w:r>
    </w:p>
    <w:p w:rsidR="00B00122" w:rsidRPr="00314808" w:rsidRDefault="00B00122" w:rsidP="00B00122">
      <w:pPr>
        <w:pStyle w:val="Akapitzlist"/>
        <w:numPr>
          <w:ilvl w:val="0"/>
          <w:numId w:val="49"/>
        </w:numPr>
      </w:pPr>
      <w:r w:rsidRPr="00314808">
        <w:t>Za część teoretyczną od etapu drugiego do czwartego sumuje się punkty uzys</w:t>
      </w:r>
      <w:r w:rsidR="00CF76D3">
        <w:t xml:space="preserve">kane przez członków zespołu. Na </w:t>
      </w:r>
      <w:r w:rsidRPr="00314808">
        <w:t>etapie drugim zespół może uzyskać od 165 do 300 pkt</w:t>
      </w:r>
      <w:r>
        <w:t>. (w </w:t>
      </w:r>
      <w:r w:rsidRPr="00314808">
        <w:t>zależności od decyzji or</w:t>
      </w:r>
      <w:r>
        <w:t xml:space="preserve">ganizatora etapu), natomiast na </w:t>
      </w:r>
      <w:r w:rsidRPr="00314808">
        <w:t>etapie trz</w:t>
      </w:r>
      <w:r w:rsidR="00CF76D3">
        <w:t xml:space="preserve">ecim i czwartym maksymalnie 300 </w:t>
      </w:r>
      <w:r w:rsidRPr="00314808">
        <w:t>punktów turniejowych.</w:t>
      </w:r>
    </w:p>
    <w:p w:rsidR="00B00122" w:rsidRPr="00314808" w:rsidRDefault="00B00122" w:rsidP="00B00122">
      <w:pPr>
        <w:pStyle w:val="Akapitzlist"/>
        <w:numPr>
          <w:ilvl w:val="0"/>
          <w:numId w:val="49"/>
        </w:numPr>
      </w:pPr>
      <w:r w:rsidRPr="00314808">
        <w:t>Czas na rozwiązanie testu jest uzależniony od liczby pytań. Na pytanie</w:t>
      </w:r>
      <w:r>
        <w:t xml:space="preserve"> zamknięte przypada 1 </w:t>
      </w:r>
      <w:r w:rsidRPr="00314808">
        <w:t>minuta, napytanie otwarte 2 minuty.</w:t>
      </w:r>
    </w:p>
    <w:p w:rsidR="00B00122" w:rsidRPr="00314808" w:rsidRDefault="00B00122" w:rsidP="003240A5">
      <w:pPr>
        <w:pStyle w:val="Akapitzlist"/>
        <w:numPr>
          <w:ilvl w:val="0"/>
          <w:numId w:val="49"/>
        </w:numPr>
      </w:pPr>
      <w:r w:rsidRPr="00314808">
        <w:t>Na test składa się: karta pytań, karta odpowiedzi. Oddana w</w:t>
      </w:r>
      <w:r>
        <w:t xml:space="preserve"> </w:t>
      </w:r>
      <w:r w:rsidRPr="00314808">
        <w:t>przepisowym czasie, organizatorom etapu, wypełniona karta odpowiedzi jest podstawą do</w:t>
      </w:r>
      <w:r>
        <w:t xml:space="preserve"> </w:t>
      </w:r>
      <w:r w:rsidRPr="00314808">
        <w:t>prz</w:t>
      </w:r>
      <w:r w:rsidR="00B67392">
        <w:t xml:space="preserve">yznania punktów uczestnikowi za </w:t>
      </w:r>
      <w:r w:rsidRPr="00314808">
        <w:t xml:space="preserve">rozwiązanie testu. Na </w:t>
      </w:r>
      <w:r w:rsidR="003240A5" w:rsidRPr="003240A5">
        <w:t xml:space="preserve">dwóch pierwszych </w:t>
      </w:r>
      <w:r w:rsidRPr="00314808">
        <w:t>etapach dopuszcza się udzielanie odpowiedzi na karcie testu.</w:t>
      </w:r>
    </w:p>
    <w:p w:rsidR="00B00122" w:rsidRPr="00314808" w:rsidRDefault="00B00122" w:rsidP="00B00122">
      <w:pPr>
        <w:pStyle w:val="Akapitzlist"/>
        <w:numPr>
          <w:ilvl w:val="0"/>
          <w:numId w:val="49"/>
        </w:numPr>
      </w:pPr>
      <w:r w:rsidRPr="00314808">
        <w:t>Szczegółowy sposób punktowania poszczególnych pytań organizatorzy podają na kwestionariuszu testu.</w:t>
      </w:r>
    </w:p>
    <w:p w:rsidR="00B00122" w:rsidRPr="00314808" w:rsidRDefault="00B00122" w:rsidP="00AF010E">
      <w:pPr>
        <w:pStyle w:val="Akapitzlist"/>
        <w:numPr>
          <w:ilvl w:val="0"/>
          <w:numId w:val="49"/>
        </w:numPr>
      </w:pPr>
      <w:r w:rsidRPr="00314808">
        <w:t>Na wszystkich etapach w konkurencji uczestniczą wszyscy członkowie zespołu, udzielając odpowiedzi indywidualnie</w:t>
      </w:r>
      <w:r w:rsidR="00AF010E">
        <w:t xml:space="preserve">, </w:t>
      </w:r>
      <w:r w:rsidR="00AF010E" w:rsidRPr="00AF010E">
        <w:t>za wyjątkiem zadań wykonywanych wspólnie np. w ramach Turystycznego ABC</w:t>
      </w:r>
      <w:r w:rsidRPr="00314808">
        <w:t>.</w:t>
      </w:r>
    </w:p>
    <w:p w:rsidR="00B00122" w:rsidRPr="004F4166" w:rsidRDefault="00B00122" w:rsidP="00B00122">
      <w:pPr>
        <w:pStyle w:val="Nagwek1"/>
      </w:pPr>
      <w:r w:rsidRPr="004F4166">
        <w:t>§ 7</w:t>
      </w:r>
      <w:r>
        <w:br/>
      </w:r>
      <w:r w:rsidRPr="004F4166">
        <w:t>Zagadnienia krajoznawcze testu wiedzy</w:t>
      </w:r>
    </w:p>
    <w:p w:rsidR="00B00122" w:rsidRPr="004F4166" w:rsidRDefault="00B00122" w:rsidP="00B00122">
      <w:pPr>
        <w:pStyle w:val="Akapitzlist"/>
        <w:numPr>
          <w:ilvl w:val="0"/>
          <w:numId w:val="51"/>
        </w:numPr>
      </w:pPr>
      <w:r w:rsidRPr="004F4166">
        <w:t>Na poszczególnych etapach, pytania</w:t>
      </w:r>
      <w:r w:rsidR="00B67392">
        <w:t xml:space="preserve"> krajoznawcze obejmują wiedzę z </w:t>
      </w:r>
      <w:r w:rsidRPr="004F4166">
        <w:t>zakresu:</w:t>
      </w:r>
    </w:p>
    <w:p w:rsidR="00B00122" w:rsidRPr="004F4166" w:rsidRDefault="00B00122" w:rsidP="00B00122">
      <w:pPr>
        <w:pStyle w:val="Akapitzlist"/>
        <w:numPr>
          <w:ilvl w:val="0"/>
          <w:numId w:val="52"/>
        </w:numPr>
      </w:pPr>
      <w:proofErr w:type="gramStart"/>
      <w:r w:rsidRPr="004F4166">
        <w:t>etap</w:t>
      </w:r>
      <w:proofErr w:type="gramEnd"/>
      <w:r w:rsidRPr="004F4166">
        <w:t xml:space="preserve"> szkolny: miejscowości zamieszkania/działania, gminy,</w:t>
      </w:r>
    </w:p>
    <w:p w:rsidR="00B00122" w:rsidRPr="004F4166" w:rsidRDefault="00B00122" w:rsidP="00B00122">
      <w:pPr>
        <w:pStyle w:val="Akapitzlist"/>
        <w:numPr>
          <w:ilvl w:val="0"/>
          <w:numId w:val="52"/>
        </w:numPr>
      </w:pPr>
      <w:proofErr w:type="gramStart"/>
      <w:r w:rsidRPr="004F4166">
        <w:t>etap</w:t>
      </w:r>
      <w:proofErr w:type="gramEnd"/>
      <w:r w:rsidRPr="004F4166">
        <w:t xml:space="preserve"> powiatowy: regionu zamieszkania, powiatu/powiatów, jakie obejmują eliminację,</w:t>
      </w:r>
    </w:p>
    <w:p w:rsidR="00B00122" w:rsidRPr="004F4166" w:rsidRDefault="00B00122" w:rsidP="00B00122">
      <w:pPr>
        <w:pStyle w:val="Akapitzlist"/>
        <w:numPr>
          <w:ilvl w:val="0"/>
          <w:numId w:val="52"/>
        </w:numPr>
      </w:pPr>
      <w:proofErr w:type="gramStart"/>
      <w:r>
        <w:t>etap</w:t>
      </w:r>
      <w:proofErr w:type="gramEnd"/>
      <w:r>
        <w:t xml:space="preserve"> wojewódzki: województwa</w:t>
      </w:r>
      <w:r w:rsidRPr="004F4166">
        <w:t xml:space="preserve"> na </w:t>
      </w:r>
      <w:r>
        <w:t>terenie</w:t>
      </w:r>
      <w:r w:rsidRPr="004F4166">
        <w:t>, którego organizowane są eliminacje, minimum 10 pytań dotyczących województwa, w którym organizowany jest finał centralny,</w:t>
      </w:r>
    </w:p>
    <w:p w:rsidR="00B00122" w:rsidRPr="004F4166" w:rsidRDefault="00B00122" w:rsidP="00B00122">
      <w:pPr>
        <w:pStyle w:val="Akapitzlist"/>
        <w:numPr>
          <w:ilvl w:val="0"/>
          <w:numId w:val="52"/>
        </w:numPr>
      </w:pPr>
      <w:proofErr w:type="gramStart"/>
      <w:r w:rsidRPr="004F4166">
        <w:lastRenderedPageBreak/>
        <w:t>finał</w:t>
      </w:r>
      <w:proofErr w:type="gramEnd"/>
      <w:r w:rsidRPr="004F4166">
        <w:t xml:space="preserve"> centralny: wiedza o Polsce z uwzględnieniem 25 pytań dotyczących województwa, w</w:t>
      </w:r>
      <w:r>
        <w:t xml:space="preserve"> </w:t>
      </w:r>
      <w:r w:rsidRPr="004F4166">
        <w:t>którym organizowany jest finał centralny.</w:t>
      </w:r>
    </w:p>
    <w:p w:rsidR="00B00122" w:rsidRPr="004F4166" w:rsidRDefault="00B00122" w:rsidP="00AF010E">
      <w:pPr>
        <w:pStyle w:val="Akapitzlist"/>
        <w:numPr>
          <w:ilvl w:val="0"/>
          <w:numId w:val="51"/>
        </w:numPr>
      </w:pPr>
      <w:r w:rsidRPr="004F4166">
        <w:t>Podczas układania pytań o Polsce, organizatorzy wszystkich szczeb</w:t>
      </w:r>
      <w:r w:rsidR="004C0AFE">
        <w:t xml:space="preserve">li konkursu powinni korzystać z </w:t>
      </w:r>
      <w:r w:rsidRPr="004F4166">
        <w:t>ogólnodostępnych pozycji literatury, szczególnie z „Ka</w:t>
      </w:r>
      <w:r w:rsidR="004C0AFE">
        <w:t xml:space="preserve">nonu krajoznawczego Polski” pod red. </w:t>
      </w:r>
      <w:r w:rsidRPr="004F4166">
        <w:t>Włodzimierza Łęckiego, wyd. PTTK „Kraj” 2005 (bądź wydanie na CD lub wersja elektroniczna na www.</w:t>
      </w:r>
      <w:proofErr w:type="gramStart"/>
      <w:r w:rsidRPr="004F4166">
        <w:t>kanon</w:t>
      </w:r>
      <w:proofErr w:type="gramEnd"/>
      <w:r w:rsidRPr="004F4166">
        <w:t>.</w:t>
      </w:r>
      <w:proofErr w:type="gramStart"/>
      <w:r w:rsidRPr="004F4166">
        <w:t>pttk</w:t>
      </w:r>
      <w:proofErr w:type="gramEnd"/>
      <w:r w:rsidRPr="004F4166">
        <w:t>.pl) oraz zawartości miesięcznika krajoznawczo-turystycznego „Poznaj Swój Kraj” (</w:t>
      </w:r>
      <w:r w:rsidR="00AF010E" w:rsidRPr="00AF010E">
        <w:t xml:space="preserve">z rocznika </w:t>
      </w:r>
      <w:r w:rsidRPr="004F4166">
        <w:t>poprzedzającego finał Turnieju).</w:t>
      </w:r>
    </w:p>
    <w:p w:rsidR="00B00122" w:rsidRDefault="00B00122" w:rsidP="00B00122">
      <w:pPr>
        <w:pStyle w:val="Akapitzlist"/>
        <w:numPr>
          <w:ilvl w:val="0"/>
          <w:numId w:val="51"/>
        </w:numPr>
      </w:pPr>
      <w:r w:rsidRPr="004F4166">
        <w:t>Zaleca się organizatorom poszczególnych etapów Turnieju wprowadzanie do pytań części zagadnień etapu wyższego np. na etapie drugim 20% pytań o województwie.</w:t>
      </w:r>
    </w:p>
    <w:p w:rsidR="006608EC" w:rsidRPr="004F4166" w:rsidRDefault="006608EC" w:rsidP="006608EC">
      <w:pPr>
        <w:pStyle w:val="Akapitzlist"/>
        <w:numPr>
          <w:ilvl w:val="0"/>
          <w:numId w:val="51"/>
        </w:numPr>
      </w:pPr>
      <w:r w:rsidRPr="006608EC">
        <w:t xml:space="preserve">Organizator </w:t>
      </w:r>
      <w:r>
        <w:t xml:space="preserve">etapu Turnieju w </w:t>
      </w:r>
      <w:r w:rsidRPr="006608EC">
        <w:t>województw</w:t>
      </w:r>
      <w:r>
        <w:t>ie</w:t>
      </w:r>
      <w:r w:rsidRPr="006608EC">
        <w:t xml:space="preserve">, które ma </w:t>
      </w:r>
      <w:r>
        <w:t xml:space="preserve">wydany </w:t>
      </w:r>
      <w:r w:rsidRPr="006608EC">
        <w:t>kanon</w:t>
      </w:r>
      <w:r>
        <w:t xml:space="preserve"> krajoznawczy województwa</w:t>
      </w:r>
      <w:r w:rsidRPr="006608EC">
        <w:t>, może wprowadzić tę pozycje na listę literatury</w:t>
      </w:r>
      <w:r>
        <w:t xml:space="preserve"> i </w:t>
      </w:r>
      <w:r w:rsidR="007802D3">
        <w:t>wykorzystać do układania pytań.</w:t>
      </w:r>
    </w:p>
    <w:p w:rsidR="00B00122" w:rsidRPr="004F4166" w:rsidRDefault="00B00122" w:rsidP="00B00122">
      <w:pPr>
        <w:pStyle w:val="Nagwek1"/>
      </w:pPr>
      <w:r w:rsidRPr="004F4166">
        <w:t>§ 8</w:t>
      </w:r>
      <w:r>
        <w:br/>
      </w:r>
      <w:r w:rsidRPr="004F4166">
        <w:t>Zagad</w:t>
      </w:r>
      <w:r>
        <w:t>nienia turystyczne testu wiedzy</w:t>
      </w:r>
    </w:p>
    <w:p w:rsidR="00B00122" w:rsidRPr="004F4166" w:rsidRDefault="00B00122" w:rsidP="00B00122">
      <w:pPr>
        <w:pStyle w:val="Akapitzlist"/>
        <w:numPr>
          <w:ilvl w:val="0"/>
          <w:numId w:val="54"/>
        </w:numPr>
      </w:pPr>
      <w:r w:rsidRPr="004F4166">
        <w:t>Zakres tematyczny pytań obejmuje: historię, tradycję i zadania PTTK w rozwoju turystyki i krajoznawstwa, zwłaszcza w środowisku młodzieżowym; zasady uprawiania turystyki kwalifikowanej i zdobywania odznak PTTK.</w:t>
      </w:r>
    </w:p>
    <w:p w:rsidR="00B00122" w:rsidRPr="004F4166" w:rsidRDefault="00B00122" w:rsidP="00B00122">
      <w:pPr>
        <w:pStyle w:val="Akapitzlist"/>
        <w:numPr>
          <w:ilvl w:val="0"/>
          <w:numId w:val="54"/>
        </w:numPr>
      </w:pPr>
      <w:r w:rsidRPr="004F4166">
        <w:t>Układając pytania organizatorzy powinni korzystać z powszechnie dostępnej li</w:t>
      </w:r>
      <w:r w:rsidR="00B67392">
        <w:t xml:space="preserve">teratury, której spis podają do </w:t>
      </w:r>
      <w:r w:rsidRPr="004F4166">
        <w:t>wiadomości uczestnikom w regulaminach lub komunikatach organizacyjnych danego etapu.</w:t>
      </w:r>
    </w:p>
    <w:p w:rsidR="00B00122" w:rsidRPr="004F4166" w:rsidRDefault="00B00122" w:rsidP="00B00122">
      <w:pPr>
        <w:pStyle w:val="Nagwek1"/>
      </w:pPr>
      <w:r w:rsidRPr="004F4166">
        <w:t>§ 9</w:t>
      </w:r>
      <w:r>
        <w:br/>
      </w:r>
      <w:r w:rsidRPr="004F4166">
        <w:t>Zagadni</w:t>
      </w:r>
      <w:r>
        <w:t>enia topograficzne testu wiedzy</w:t>
      </w:r>
    </w:p>
    <w:p w:rsidR="00B00122" w:rsidRPr="004F4166" w:rsidRDefault="00B00122" w:rsidP="00B00122">
      <w:pPr>
        <w:pStyle w:val="Akapitzlist"/>
        <w:numPr>
          <w:ilvl w:val="0"/>
          <w:numId w:val="55"/>
        </w:numPr>
      </w:pPr>
      <w:r w:rsidRPr="004F4166">
        <w:t>Do wykonania zadań mogą być niezbędne: kompas, linijka, ekierka, ołówek.</w:t>
      </w:r>
    </w:p>
    <w:p w:rsidR="00B00122" w:rsidRPr="004F4166" w:rsidRDefault="00B00122" w:rsidP="00B00122">
      <w:pPr>
        <w:pStyle w:val="Akapitzlist"/>
        <w:numPr>
          <w:ilvl w:val="0"/>
          <w:numId w:val="55"/>
        </w:numPr>
      </w:pPr>
      <w:r w:rsidRPr="004F4166">
        <w:t>Test może składać się z pytań zamkniętych i otwartych (punktowanych zgodnie z §6, ust 3).</w:t>
      </w:r>
    </w:p>
    <w:p w:rsidR="00B00122" w:rsidRPr="004F4166" w:rsidRDefault="00B00122" w:rsidP="00B00122">
      <w:pPr>
        <w:pStyle w:val="Akapitzlist"/>
        <w:numPr>
          <w:ilvl w:val="0"/>
          <w:numId w:val="55"/>
        </w:numPr>
      </w:pPr>
      <w:r w:rsidRPr="004F4166">
        <w:t>Wśród zadań mogą znaleźć się np. zadania z zakresu topografii, polegające na odnalezieniu błędów w oznakowaniu sytuacji lub użyciu znaków topograficznych na mapie ćwiczebnej, opis</w:t>
      </w:r>
      <w:r>
        <w:t xml:space="preserve"> </w:t>
      </w:r>
      <w:r w:rsidRPr="004F4166">
        <w:t>znaków topograficznych, w</w:t>
      </w:r>
      <w:r w:rsidR="00B67392">
        <w:t>ykonaniu szkicu trasy marszu wg </w:t>
      </w:r>
      <w:r w:rsidRPr="004F4166">
        <w:t xml:space="preserve">opisu, itp. </w:t>
      </w:r>
    </w:p>
    <w:p w:rsidR="00B00122" w:rsidRPr="004F4166" w:rsidRDefault="00B00122" w:rsidP="00B00122">
      <w:pPr>
        <w:pStyle w:val="Nagwek1"/>
      </w:pPr>
      <w:r w:rsidRPr="004F4166">
        <w:t>§ 10</w:t>
      </w:r>
      <w:r>
        <w:br/>
      </w:r>
      <w:r w:rsidRPr="004F4166">
        <w:t>Zagadnienia z zakresu przepisó</w:t>
      </w:r>
      <w:r>
        <w:t>w ruchu drogowego testu wiedzy</w:t>
      </w:r>
    </w:p>
    <w:p w:rsidR="00B00122" w:rsidRPr="004F4166" w:rsidRDefault="00B00122" w:rsidP="00B00122">
      <w:pPr>
        <w:pStyle w:val="Akapitzlist"/>
        <w:numPr>
          <w:ilvl w:val="0"/>
          <w:numId w:val="56"/>
        </w:numPr>
      </w:pPr>
      <w:r w:rsidRPr="004F4166">
        <w:t xml:space="preserve">Pytania dotyczą poruszania się w ruchu ulicznym pieszych i rowerzystów. </w:t>
      </w:r>
    </w:p>
    <w:p w:rsidR="00B00122" w:rsidRPr="004F4166" w:rsidRDefault="00B00122" w:rsidP="00B00122">
      <w:pPr>
        <w:pStyle w:val="Akapitzlist"/>
        <w:numPr>
          <w:ilvl w:val="0"/>
          <w:numId w:val="56"/>
        </w:numPr>
      </w:pPr>
      <w:r w:rsidRPr="004F4166">
        <w:t>Układający pytania może przygotować test wielokrotnego wyboru, o czym należy poinformować w regulaminie organizacji danego etapu.</w:t>
      </w:r>
    </w:p>
    <w:p w:rsidR="00B00122" w:rsidRPr="004F4166" w:rsidRDefault="00B00122" w:rsidP="00B00122">
      <w:pPr>
        <w:pStyle w:val="Nagwek1"/>
      </w:pPr>
      <w:r w:rsidRPr="004F4166">
        <w:t>§ 11</w:t>
      </w:r>
      <w:r>
        <w:br/>
      </w:r>
      <w:r w:rsidRPr="004F4166">
        <w:t>Zagadnienia związane z wiedz</w:t>
      </w:r>
      <w:r>
        <w:t>ą o udzielaniu pierwszej pomocy</w:t>
      </w:r>
    </w:p>
    <w:p w:rsidR="00B00122" w:rsidRPr="004F4166" w:rsidRDefault="00B00122" w:rsidP="00B00122">
      <w:pPr>
        <w:pStyle w:val="Akapitzlist"/>
        <w:numPr>
          <w:ilvl w:val="0"/>
          <w:numId w:val="57"/>
        </w:numPr>
      </w:pPr>
      <w:r w:rsidRPr="004F4166">
        <w:t>Pytania z zakresu bezpieczeństwa, higieny wycieczkowania i ogólnych zasad udzielania pierwszej pomocy.</w:t>
      </w:r>
    </w:p>
    <w:p w:rsidR="00B00122" w:rsidRPr="004F4166" w:rsidRDefault="00B00122" w:rsidP="00B00122">
      <w:pPr>
        <w:pStyle w:val="Akapitzlist"/>
        <w:numPr>
          <w:ilvl w:val="0"/>
          <w:numId w:val="57"/>
        </w:numPr>
      </w:pPr>
      <w:r w:rsidRPr="004F4166">
        <w:t>Układający pytania może przygotować test wielokrotnego wyboru, o czym należy poinformować w regulaminie organizacji danego etapu.</w:t>
      </w:r>
    </w:p>
    <w:p w:rsidR="00B00122" w:rsidRPr="004F4166" w:rsidRDefault="00B00122" w:rsidP="00B00122">
      <w:pPr>
        <w:pStyle w:val="Nagwek1"/>
        <w:rPr>
          <w:b/>
        </w:rPr>
      </w:pPr>
      <w:r w:rsidRPr="004F4166">
        <w:lastRenderedPageBreak/>
        <w:t>§ 12</w:t>
      </w:r>
      <w:r>
        <w:br/>
      </w:r>
      <w:r w:rsidRPr="004F4166">
        <w:t>Część praktyczna Turnieju</w:t>
      </w:r>
    </w:p>
    <w:p w:rsidR="00B00122" w:rsidRPr="004F4166" w:rsidRDefault="00B00122" w:rsidP="00B00122">
      <w:pPr>
        <w:pStyle w:val="Akapitzlist"/>
        <w:numPr>
          <w:ilvl w:val="0"/>
          <w:numId w:val="58"/>
        </w:numPr>
      </w:pPr>
      <w:r w:rsidRPr="004F4166">
        <w:t>Turystyczny marsz na orientację</w:t>
      </w:r>
    </w:p>
    <w:p w:rsidR="00B00122" w:rsidRPr="004F4166" w:rsidRDefault="00B00122" w:rsidP="00B00122">
      <w:pPr>
        <w:pStyle w:val="Akapitzlist"/>
        <w:numPr>
          <w:ilvl w:val="0"/>
          <w:numId w:val="59"/>
        </w:numPr>
      </w:pPr>
      <w:r w:rsidRPr="004F4166">
        <w:t>Marsz na orientację przeprowadzany jest zgodnie z aktualnie obowi</w:t>
      </w:r>
      <w:r w:rsidR="002D1477">
        <w:t xml:space="preserve">ązującymi „Zasadami punktacji i </w:t>
      </w:r>
      <w:r w:rsidRPr="004F4166">
        <w:t>współzawodnictwa na turystycznych imprezach na orientację PTTK”, ustanowionymi przez Komisję Imprez na Orientację Zarządu Głównego PTTK (dostępne na stronie www.</w:t>
      </w:r>
      <w:proofErr w:type="gramStart"/>
      <w:r w:rsidRPr="004F4166">
        <w:t>ino</w:t>
      </w:r>
      <w:proofErr w:type="gramEnd"/>
      <w:r w:rsidRPr="004F4166">
        <w:t>.</w:t>
      </w:r>
      <w:proofErr w:type="gramStart"/>
      <w:r w:rsidRPr="004F4166">
        <w:t>pttk</w:t>
      </w:r>
      <w:proofErr w:type="gramEnd"/>
      <w:r w:rsidRPr="004F4166">
        <w:t>.pl).</w:t>
      </w:r>
    </w:p>
    <w:p w:rsidR="00B00122" w:rsidRPr="00314808" w:rsidRDefault="00B00122" w:rsidP="00B00122">
      <w:pPr>
        <w:pStyle w:val="Akapitzlist"/>
        <w:numPr>
          <w:ilvl w:val="0"/>
          <w:numId w:val="59"/>
        </w:numPr>
      </w:pPr>
      <w:r w:rsidRPr="00314808">
        <w:t>Konkurencja polega na zespołowym przejściu wyznaczonej trasy, odnalezieniu w określonej kolejności wszystkich punktów kontrolnych, uzyskaniu potwierdzenia pobytu, wykonaniu ewentualnych zadań dodatkowych określonych w regulaminie i przybyci</w:t>
      </w:r>
      <w:r w:rsidR="002D1477">
        <w:t xml:space="preserve">u na metę w </w:t>
      </w:r>
      <w:r w:rsidRPr="00314808">
        <w:t>określonym czasie.</w:t>
      </w:r>
    </w:p>
    <w:p w:rsidR="00B00122" w:rsidRPr="00314808" w:rsidRDefault="00B00122" w:rsidP="00B00122">
      <w:pPr>
        <w:pStyle w:val="Akapitzlist"/>
        <w:numPr>
          <w:ilvl w:val="0"/>
          <w:numId w:val="59"/>
        </w:numPr>
      </w:pPr>
      <w:r w:rsidRPr="00314808">
        <w:t>Za marsz na orientację zespoły otrzymują punkty według przelicznika:</w:t>
      </w:r>
    </w:p>
    <w:p w:rsidR="00B00122" w:rsidRPr="00314808" w:rsidRDefault="00B00122" w:rsidP="00B00122">
      <w:pPr>
        <w:ind w:left="708"/>
      </w:pPr>
      <w:r w:rsidRPr="00314808">
        <w:t>P = [(K-D</w:t>
      </w:r>
      <w:proofErr w:type="gramStart"/>
      <w:r w:rsidRPr="00314808">
        <w:t>)/K</w:t>
      </w:r>
      <w:proofErr w:type="gramEnd"/>
      <w:r w:rsidRPr="00314808">
        <w:t xml:space="preserve">] x 100, gdzie: </w:t>
      </w:r>
    </w:p>
    <w:p w:rsidR="00B00122" w:rsidRPr="00314808" w:rsidRDefault="00B00122" w:rsidP="00B00122">
      <w:pPr>
        <w:ind w:left="708"/>
      </w:pPr>
      <w:r w:rsidRPr="00314808">
        <w:t xml:space="preserve">P – punkty turniejowe, </w:t>
      </w:r>
    </w:p>
    <w:p w:rsidR="00B00122" w:rsidRPr="00314808" w:rsidRDefault="00B00122" w:rsidP="00B00122">
      <w:pPr>
        <w:ind w:left="708"/>
      </w:pPr>
      <w:r w:rsidRPr="00314808">
        <w:t>K – wartość trasy (suma wartości wszystkich punktów kontrolnych do potwierdzenia, obliczona zgodnie z</w:t>
      </w:r>
      <w:r w:rsidR="002D1477">
        <w:t xml:space="preserve"> </w:t>
      </w:r>
      <w:r w:rsidRPr="00314808">
        <w:t xml:space="preserve">„Zasadami punktacji i współzawodnictwa na turystycznych imprezach na orientację PTTK”), </w:t>
      </w:r>
    </w:p>
    <w:p w:rsidR="00B00122" w:rsidRPr="00314808" w:rsidRDefault="00B00122" w:rsidP="00B00122">
      <w:pPr>
        <w:ind w:left="708"/>
      </w:pPr>
      <w:r w:rsidRPr="00314808">
        <w:t>D – punkty karne uzyskane przez dany zespół, dla którego chcemy obliczyć punkty turniejowe.</w:t>
      </w:r>
    </w:p>
    <w:p w:rsidR="00B00122" w:rsidRPr="00314808" w:rsidRDefault="00B00122" w:rsidP="00B00122">
      <w:pPr>
        <w:pStyle w:val="Akapitzlist"/>
        <w:numPr>
          <w:ilvl w:val="0"/>
          <w:numId w:val="59"/>
        </w:numPr>
      </w:pPr>
      <w:r w:rsidRPr="00314808">
        <w:t>Zwycięski zespół, który pokonał trasę marszu uzyskując 0 punktów karnych, otrzymuje 100 pkt</w:t>
      </w:r>
      <w:r>
        <w:t>.</w:t>
      </w:r>
      <w:r w:rsidRPr="00314808">
        <w:t xml:space="preserve"> turniejowych. </w:t>
      </w:r>
    </w:p>
    <w:p w:rsidR="00B00122" w:rsidRPr="004F4166" w:rsidRDefault="00B00122" w:rsidP="00B00122">
      <w:pPr>
        <w:pStyle w:val="Akapitzlist"/>
        <w:numPr>
          <w:ilvl w:val="0"/>
          <w:numId w:val="59"/>
        </w:numPr>
      </w:pPr>
      <w:r w:rsidRPr="00314808">
        <w:t>Zespół, który podczas marszu uzyskał więcej punktów karnych niż wynosi wartość trasy, otrzymuje 1 pkt</w:t>
      </w:r>
      <w:r>
        <w:t>.</w:t>
      </w:r>
      <w:r w:rsidRPr="004F4166">
        <w:t xml:space="preserve"> turniejowy.</w:t>
      </w:r>
    </w:p>
    <w:p w:rsidR="00B00122" w:rsidRPr="004F4166" w:rsidRDefault="00B00122" w:rsidP="00B00122">
      <w:pPr>
        <w:pStyle w:val="Akapitzlist"/>
        <w:numPr>
          <w:ilvl w:val="0"/>
          <w:numId w:val="59"/>
        </w:numPr>
      </w:pPr>
      <w:r w:rsidRPr="004F4166">
        <w:t>Zespoły, które zostały podczas marszu zdyskwalifikowane, nie ukończyły marszu lub</w:t>
      </w:r>
      <w:r w:rsidR="002D1477">
        <w:t xml:space="preserve"> nie </w:t>
      </w:r>
      <w:r w:rsidRPr="004F4166">
        <w:t>wystartowały w nim, otrzymują 0 pkt</w:t>
      </w:r>
      <w:r>
        <w:t>.</w:t>
      </w:r>
      <w:r w:rsidRPr="004F4166">
        <w:t xml:space="preserve"> turniejowych.</w:t>
      </w:r>
    </w:p>
    <w:p w:rsidR="00B00122" w:rsidRPr="00314808" w:rsidRDefault="00B00122" w:rsidP="00B00122">
      <w:pPr>
        <w:pStyle w:val="Akapitzlist"/>
        <w:numPr>
          <w:ilvl w:val="0"/>
          <w:numId w:val="59"/>
        </w:numPr>
      </w:pPr>
      <w:r w:rsidRPr="004F4166">
        <w:t xml:space="preserve">Czas pokonania trasy przez zespół, liczony jest do momentu stawienia się kompletnego zespołu na mecie </w:t>
      </w:r>
      <w:r w:rsidRPr="00314808">
        <w:t>marszu.</w:t>
      </w:r>
    </w:p>
    <w:p w:rsidR="00B00122" w:rsidRPr="00314808" w:rsidRDefault="00B00122" w:rsidP="00B00122">
      <w:pPr>
        <w:pStyle w:val="Akapitzlist"/>
        <w:numPr>
          <w:ilvl w:val="0"/>
          <w:numId w:val="59"/>
        </w:numPr>
      </w:pPr>
      <w:r w:rsidRPr="00314808">
        <w:t>Przykład obliczania punktacji turniejowej dla dwóch sytuacji:</w:t>
      </w:r>
    </w:p>
    <w:p w:rsidR="00B00122" w:rsidRPr="00314808" w:rsidRDefault="00B00122" w:rsidP="00B00122">
      <w:pPr>
        <w:ind w:left="708"/>
      </w:pPr>
      <w:r w:rsidRPr="00314808">
        <w:t>Trasa marszu na orientacje liczy dziesięć punkt</w:t>
      </w:r>
      <w:r>
        <w:t>ów kontrolnych. Mieszcząc się w </w:t>
      </w:r>
      <w:r w:rsidRPr="00314808">
        <w:t>limicie czasu, maksymalna ilość punktów karnych, którą można otrzymać za tę trasę to 900 pkt, czyli K=900 (zgodnie z „Zasadami punktacji i współzawodnictwa na turystycznych imprezach na orientację PTTK”, za brak potwierdzenia punktu kontrolnego naniesionego na mapę przez organizatora otrzymuje się 90 punktów karnych. Brak 10 PK x 90 pkt karnych = 900)</w:t>
      </w:r>
    </w:p>
    <w:p w:rsidR="00B00122" w:rsidRPr="00314808" w:rsidRDefault="00B00122" w:rsidP="00B00122">
      <w:pPr>
        <w:pStyle w:val="Akapitzlist"/>
        <w:numPr>
          <w:ilvl w:val="0"/>
          <w:numId w:val="60"/>
        </w:numPr>
      </w:pPr>
      <w:r w:rsidRPr="00314808">
        <w:t>Sytuacja pierwsza</w:t>
      </w:r>
    </w:p>
    <w:p w:rsidR="00B00122" w:rsidRPr="00314808" w:rsidRDefault="00B00122" w:rsidP="00B00122">
      <w:pPr>
        <w:ind w:left="1068"/>
      </w:pPr>
      <w:r w:rsidRPr="00314808">
        <w:t>Zwycięski zespół pokonał trasę bezbłędnie – otrzymuje 100 pkt</w:t>
      </w:r>
      <w:r>
        <w:t>.</w:t>
      </w:r>
      <w:r w:rsidRPr="00314808">
        <w:t xml:space="preserve"> turniejowych: </w:t>
      </w:r>
    </w:p>
    <w:p w:rsidR="00B00122" w:rsidRPr="00314808" w:rsidRDefault="00B00122" w:rsidP="00B00122">
      <w:pPr>
        <w:ind w:left="1068"/>
      </w:pPr>
      <w:proofErr w:type="gramStart"/>
      <w:r w:rsidRPr="00314808">
        <w:t>100 = [(900-0)/900]x</w:t>
      </w:r>
      <w:proofErr w:type="gramEnd"/>
      <w:r w:rsidRPr="00314808">
        <w:t>100 (gdzie K = 900, D=0)</w:t>
      </w:r>
    </w:p>
    <w:p w:rsidR="00B00122" w:rsidRPr="00314808" w:rsidRDefault="00B00122" w:rsidP="00B00122">
      <w:pPr>
        <w:ind w:left="1068"/>
      </w:pPr>
      <w:r w:rsidRPr="00314808">
        <w:t>Kolejny zespół, pokonał tą trasę uzyskując 100</w:t>
      </w:r>
      <w:r w:rsidR="002D1477">
        <w:t xml:space="preserve"> punktów karnych otrzymuje 88,9 </w:t>
      </w:r>
      <w:r w:rsidRPr="00314808">
        <w:t>pkt</w:t>
      </w:r>
      <w:r>
        <w:t>.</w:t>
      </w:r>
      <w:r w:rsidRPr="00314808">
        <w:t xml:space="preserve"> turniejowych: </w:t>
      </w:r>
    </w:p>
    <w:p w:rsidR="00B00122" w:rsidRPr="00314808" w:rsidRDefault="00B00122" w:rsidP="00B00122">
      <w:pPr>
        <w:ind w:left="1068"/>
      </w:pPr>
      <w:proofErr w:type="gramStart"/>
      <w:r w:rsidRPr="00314808">
        <w:t>88,9 = [(900-90)/900] x</w:t>
      </w:r>
      <w:proofErr w:type="gramEnd"/>
      <w:r w:rsidRPr="00314808">
        <w:t xml:space="preserve"> 100 (gdzie K=900, D=100)</w:t>
      </w:r>
    </w:p>
    <w:p w:rsidR="00B00122" w:rsidRPr="00314808" w:rsidRDefault="00B00122" w:rsidP="00B00122">
      <w:pPr>
        <w:ind w:left="1068"/>
      </w:pPr>
      <w:r w:rsidRPr="00314808">
        <w:t>Trzeci zespół pokonał tę trasę uzyskując 180 punktów karnych otrzymuje 80 pkt</w:t>
      </w:r>
      <w:r>
        <w:t>.</w:t>
      </w:r>
      <w:r w:rsidRPr="00314808">
        <w:t xml:space="preserve"> turniejowych:</w:t>
      </w:r>
    </w:p>
    <w:p w:rsidR="00B00122" w:rsidRPr="00314808" w:rsidRDefault="00B00122" w:rsidP="00B00122">
      <w:pPr>
        <w:ind w:left="1068"/>
      </w:pPr>
      <w:proofErr w:type="gramStart"/>
      <w:r w:rsidRPr="00314808">
        <w:t>80 = [(900-180)/900] x</w:t>
      </w:r>
      <w:proofErr w:type="gramEnd"/>
      <w:r w:rsidRPr="00314808">
        <w:t xml:space="preserve"> 100 (gdzie K=900, D=180)</w:t>
      </w:r>
    </w:p>
    <w:p w:rsidR="00B00122" w:rsidRPr="00314808" w:rsidRDefault="00B00122" w:rsidP="00B00122">
      <w:pPr>
        <w:pStyle w:val="Akapitzlist"/>
        <w:numPr>
          <w:ilvl w:val="0"/>
          <w:numId w:val="60"/>
        </w:numPr>
      </w:pPr>
      <w:r w:rsidRPr="00314808">
        <w:t>Sytuacja druga</w:t>
      </w:r>
    </w:p>
    <w:p w:rsidR="00B00122" w:rsidRPr="00314808" w:rsidRDefault="00B00122" w:rsidP="00B00122">
      <w:pPr>
        <w:ind w:left="1068"/>
      </w:pPr>
      <w:r w:rsidRPr="00314808">
        <w:t>Zwycięski zespół nie potwierdził 3 PK, czyli D = 270. Otrzymuje 70 pkt</w:t>
      </w:r>
      <w:r>
        <w:t>.</w:t>
      </w:r>
      <w:r w:rsidRPr="00314808">
        <w:t xml:space="preserve"> turniejowych: </w:t>
      </w:r>
    </w:p>
    <w:p w:rsidR="00B00122" w:rsidRPr="00314808" w:rsidRDefault="00B00122" w:rsidP="00B00122">
      <w:pPr>
        <w:ind w:left="1068"/>
      </w:pPr>
      <w:proofErr w:type="gramStart"/>
      <w:r w:rsidRPr="00314808">
        <w:t>70 = [(900-270)/900]x</w:t>
      </w:r>
      <w:proofErr w:type="gramEnd"/>
      <w:r w:rsidRPr="00314808">
        <w:t>100 (gdzie K = 900, D = 270)</w:t>
      </w:r>
    </w:p>
    <w:p w:rsidR="00B00122" w:rsidRPr="00314808" w:rsidRDefault="00B00122" w:rsidP="00B00122">
      <w:pPr>
        <w:ind w:left="1068"/>
      </w:pPr>
      <w:r w:rsidRPr="00314808">
        <w:lastRenderedPageBreak/>
        <w:t xml:space="preserve">Kolejny zespół, pokonał tą trasę uzyskując 330 punktów karnych </w:t>
      </w:r>
      <w:r w:rsidR="002D1477">
        <w:t>otrzymuje 63,3 </w:t>
      </w:r>
      <w:r w:rsidRPr="00314808">
        <w:t>pkt</w:t>
      </w:r>
      <w:r>
        <w:t>.</w:t>
      </w:r>
      <w:r w:rsidRPr="00314808">
        <w:t xml:space="preserve"> turniejowego:</w:t>
      </w:r>
    </w:p>
    <w:p w:rsidR="00B00122" w:rsidRPr="00314808" w:rsidRDefault="00B00122" w:rsidP="00B00122">
      <w:pPr>
        <w:ind w:left="1068"/>
      </w:pPr>
      <w:proofErr w:type="gramStart"/>
      <w:r w:rsidRPr="00314808">
        <w:t>63,3 = [(900-330)/900] x</w:t>
      </w:r>
      <w:proofErr w:type="gramEnd"/>
      <w:r w:rsidRPr="00314808">
        <w:t xml:space="preserve"> 100 (gdzie K = 900, D = 330)</w:t>
      </w:r>
    </w:p>
    <w:p w:rsidR="00B00122" w:rsidRPr="00314808" w:rsidRDefault="00B00122" w:rsidP="00B00122">
      <w:pPr>
        <w:ind w:left="1068"/>
      </w:pPr>
      <w:r w:rsidRPr="00314808">
        <w:t>Trzeci zespół pokonał tą trasę uzyskując 490 punktów karnych otrzymuje 45,6 pkt</w:t>
      </w:r>
      <w:r>
        <w:t>.</w:t>
      </w:r>
      <w:r w:rsidRPr="00314808">
        <w:t xml:space="preserve"> turniejowego:</w:t>
      </w:r>
    </w:p>
    <w:p w:rsidR="00B00122" w:rsidRDefault="00B00122" w:rsidP="00B00122">
      <w:pPr>
        <w:ind w:left="1068"/>
      </w:pPr>
      <w:proofErr w:type="gramStart"/>
      <w:r w:rsidRPr="00314808">
        <w:t>45,6 = [(900-490)/900] x</w:t>
      </w:r>
      <w:proofErr w:type="gramEnd"/>
      <w:r w:rsidRPr="00314808">
        <w:t xml:space="preserve"> 100 (gdzie K = 900, D = 390)</w:t>
      </w:r>
    </w:p>
    <w:p w:rsidR="008323F9" w:rsidRPr="00314808" w:rsidRDefault="008323F9" w:rsidP="008323F9"/>
    <w:p w:rsidR="00B00122" w:rsidRPr="004F4166" w:rsidRDefault="00B00122" w:rsidP="00B00122">
      <w:pPr>
        <w:pStyle w:val="Akapitzlist"/>
        <w:numPr>
          <w:ilvl w:val="0"/>
          <w:numId w:val="58"/>
        </w:numPr>
      </w:pPr>
      <w:r w:rsidRPr="004F4166">
        <w:t>Samarytanka</w:t>
      </w:r>
    </w:p>
    <w:p w:rsidR="00B00122" w:rsidRPr="004F4166" w:rsidRDefault="00B00122" w:rsidP="00B00122">
      <w:pPr>
        <w:pStyle w:val="Akapitzlist"/>
        <w:numPr>
          <w:ilvl w:val="0"/>
          <w:numId w:val="61"/>
        </w:numPr>
      </w:pPr>
      <w:r w:rsidRPr="004F4166">
        <w:t>W konkurencji bierze udział cały zespół.</w:t>
      </w:r>
    </w:p>
    <w:p w:rsidR="00B00122" w:rsidRPr="004F4166" w:rsidRDefault="00B00122" w:rsidP="00B00122">
      <w:pPr>
        <w:pStyle w:val="Akapitzlist"/>
        <w:numPr>
          <w:ilvl w:val="0"/>
          <w:numId w:val="61"/>
        </w:numPr>
      </w:pPr>
      <w:r w:rsidRPr="004F4166">
        <w:t>Konkurencja obejmuje znajomość zastosowania zawartości apteczki zespołu oraz zadania praktyczne dotyczące udzielania pierwszej pomocy w r</w:t>
      </w:r>
      <w:r w:rsidR="002D1477">
        <w:t xml:space="preserve">azie wypadku w domu, szkole, na </w:t>
      </w:r>
      <w:r w:rsidRPr="004F4166">
        <w:t>szlaku. W trakcie realizacji zadania, oceniane jest radzenie sobie w sytuacji stresowej, odpowiedn</w:t>
      </w:r>
      <w:r>
        <w:t xml:space="preserve">i dobór pomocy do sytuacji oraz </w:t>
      </w:r>
      <w:r w:rsidRPr="004F4166">
        <w:t>wykorzystanie zasobów posiadanej apteczki.</w:t>
      </w:r>
    </w:p>
    <w:p w:rsidR="00B00122" w:rsidRPr="004F4166" w:rsidRDefault="00B00122" w:rsidP="00B00122">
      <w:pPr>
        <w:pStyle w:val="Akapitzlist"/>
        <w:numPr>
          <w:ilvl w:val="0"/>
          <w:numId w:val="61"/>
        </w:numPr>
      </w:pPr>
      <w:r w:rsidRPr="004F4166">
        <w:t>Konkurencja rozgrywana jest zgodnie z obowiązującymi aktualnie przepisami w zakresie udzielania pierwszej pomocy.</w:t>
      </w:r>
    </w:p>
    <w:p w:rsidR="00B00122" w:rsidRPr="008323F9" w:rsidRDefault="00B00122" w:rsidP="00B00122">
      <w:pPr>
        <w:pStyle w:val="Akapitzlist"/>
        <w:numPr>
          <w:ilvl w:val="0"/>
          <w:numId w:val="61"/>
        </w:numPr>
        <w:rPr>
          <w:b/>
        </w:rPr>
      </w:pPr>
      <w:r w:rsidRPr="004F4166">
        <w:t>Zespół za prawidłowo wykonane zadanie może uzyskać maksymalnie 30 pkt</w:t>
      </w:r>
      <w:r>
        <w:t>.</w:t>
      </w:r>
      <w:r w:rsidRPr="004F4166">
        <w:t xml:space="preserve"> turniejowych</w:t>
      </w:r>
      <w:r w:rsidR="008323F9">
        <w:t>.</w:t>
      </w:r>
    </w:p>
    <w:p w:rsidR="008323F9" w:rsidRPr="008323F9" w:rsidRDefault="008323F9" w:rsidP="008323F9">
      <w:pPr>
        <w:rPr>
          <w:b/>
        </w:rPr>
      </w:pPr>
    </w:p>
    <w:p w:rsidR="00B00122" w:rsidRPr="004F4166" w:rsidRDefault="00B00122" w:rsidP="00B00122">
      <w:pPr>
        <w:pStyle w:val="Akapitzlist"/>
        <w:numPr>
          <w:ilvl w:val="0"/>
          <w:numId w:val="58"/>
        </w:numPr>
      </w:pPr>
      <w:r w:rsidRPr="004F4166">
        <w:t>Turystyczne ABC – praktyczny sprawdzian umiejętności przydatnych turyście</w:t>
      </w:r>
    </w:p>
    <w:p w:rsidR="00B00122" w:rsidRPr="004F4166" w:rsidRDefault="00B00122" w:rsidP="00B00122">
      <w:pPr>
        <w:pStyle w:val="Akapitzlist"/>
        <w:numPr>
          <w:ilvl w:val="0"/>
          <w:numId w:val="62"/>
        </w:numPr>
      </w:pPr>
      <w:r w:rsidRPr="004F4166">
        <w:t>Konkurencja zespołowa składająca się z czterech konkursów, wybranych spośród następujących:</w:t>
      </w:r>
    </w:p>
    <w:p w:rsidR="00B00122" w:rsidRPr="00314808" w:rsidRDefault="00B00122" w:rsidP="00B00122">
      <w:pPr>
        <w:pStyle w:val="Akapitzlist"/>
        <w:numPr>
          <w:ilvl w:val="0"/>
          <w:numId w:val="63"/>
        </w:numPr>
      </w:pPr>
      <w:proofErr w:type="gramStart"/>
      <w:r w:rsidRPr="00314808">
        <w:t>mierzenie</w:t>
      </w:r>
      <w:proofErr w:type="gramEnd"/>
      <w:r w:rsidRPr="00314808">
        <w:t xml:space="preserve"> odległości i wysokości w terenie,</w:t>
      </w:r>
    </w:p>
    <w:p w:rsidR="00B00122" w:rsidRPr="00314808" w:rsidRDefault="00B00122" w:rsidP="00B00122">
      <w:pPr>
        <w:pStyle w:val="Akapitzlist"/>
        <w:numPr>
          <w:ilvl w:val="0"/>
          <w:numId w:val="63"/>
        </w:numPr>
      </w:pPr>
      <w:proofErr w:type="gramStart"/>
      <w:r w:rsidRPr="00314808">
        <w:t>kajakowy</w:t>
      </w:r>
      <w:proofErr w:type="gramEnd"/>
      <w:r w:rsidRPr="00314808">
        <w:t xml:space="preserve"> tor przeszkód,</w:t>
      </w:r>
    </w:p>
    <w:p w:rsidR="00B00122" w:rsidRPr="00314808" w:rsidRDefault="00B00122" w:rsidP="00B00122">
      <w:pPr>
        <w:pStyle w:val="Akapitzlist"/>
        <w:numPr>
          <w:ilvl w:val="0"/>
          <w:numId w:val="63"/>
        </w:numPr>
      </w:pPr>
      <w:proofErr w:type="gramStart"/>
      <w:r w:rsidRPr="00314808">
        <w:t>rozpoznawanie</w:t>
      </w:r>
      <w:proofErr w:type="gramEnd"/>
      <w:r w:rsidRPr="00314808">
        <w:t xml:space="preserve"> śladów, tropów zwierząt,</w:t>
      </w:r>
    </w:p>
    <w:p w:rsidR="00B00122" w:rsidRPr="00314808" w:rsidRDefault="00B00122" w:rsidP="00B00122">
      <w:pPr>
        <w:pStyle w:val="Akapitzlist"/>
        <w:numPr>
          <w:ilvl w:val="0"/>
          <w:numId w:val="63"/>
        </w:numPr>
      </w:pPr>
      <w:proofErr w:type="gramStart"/>
      <w:r w:rsidRPr="00314808">
        <w:t>rozpoznawanie</w:t>
      </w:r>
      <w:proofErr w:type="gramEnd"/>
      <w:r w:rsidRPr="00314808">
        <w:t xml:space="preserve"> roślin,</w:t>
      </w:r>
    </w:p>
    <w:p w:rsidR="00B00122" w:rsidRPr="004F4166" w:rsidRDefault="00B00122" w:rsidP="00B00122">
      <w:pPr>
        <w:pStyle w:val="Akapitzlist"/>
        <w:numPr>
          <w:ilvl w:val="0"/>
          <w:numId w:val="63"/>
        </w:numPr>
      </w:pPr>
      <w:proofErr w:type="gramStart"/>
      <w:r w:rsidRPr="004F4166">
        <w:t>atrakcje</w:t>
      </w:r>
      <w:proofErr w:type="gramEnd"/>
      <w:r w:rsidRPr="004F4166">
        <w:t xml:space="preserve"> turystyczne regionu i kraju,</w:t>
      </w:r>
    </w:p>
    <w:p w:rsidR="00B00122" w:rsidRPr="004F4166" w:rsidRDefault="00B00122" w:rsidP="00B00122">
      <w:pPr>
        <w:pStyle w:val="Akapitzlist"/>
        <w:numPr>
          <w:ilvl w:val="0"/>
          <w:numId w:val="63"/>
        </w:numPr>
      </w:pPr>
      <w:proofErr w:type="gramStart"/>
      <w:r w:rsidRPr="004F4166">
        <w:t>pakowanie</w:t>
      </w:r>
      <w:proofErr w:type="gramEnd"/>
      <w:r w:rsidRPr="004F4166">
        <w:t xml:space="preserve"> plecaka turystycznego,</w:t>
      </w:r>
    </w:p>
    <w:p w:rsidR="00B00122" w:rsidRPr="004F4166" w:rsidRDefault="00B00122" w:rsidP="00B00122">
      <w:pPr>
        <w:pStyle w:val="Akapitzlist"/>
        <w:numPr>
          <w:ilvl w:val="0"/>
          <w:numId w:val="63"/>
        </w:numPr>
      </w:pPr>
      <w:proofErr w:type="gramStart"/>
      <w:r w:rsidRPr="004F4166">
        <w:t>pokonanie</w:t>
      </w:r>
      <w:proofErr w:type="gramEnd"/>
      <w:r w:rsidRPr="004F4166">
        <w:t xml:space="preserve"> przeszkody terenowej (np. most linowy),</w:t>
      </w:r>
    </w:p>
    <w:p w:rsidR="00B00122" w:rsidRPr="004F4166" w:rsidRDefault="00B00122" w:rsidP="00B00122">
      <w:pPr>
        <w:pStyle w:val="Akapitzlist"/>
        <w:numPr>
          <w:ilvl w:val="0"/>
          <w:numId w:val="63"/>
        </w:numPr>
      </w:pPr>
      <w:proofErr w:type="gramStart"/>
      <w:r w:rsidRPr="004F4166">
        <w:t>podstawowe</w:t>
      </w:r>
      <w:proofErr w:type="gramEnd"/>
      <w:r w:rsidRPr="004F4166">
        <w:t xml:space="preserve"> umiejętności przydatne turyście: zbudowania kuchni polowej, rozpalenia ogniska, zagotowanie wody itp.</w:t>
      </w:r>
    </w:p>
    <w:p w:rsidR="00B00122" w:rsidRPr="004F4166" w:rsidRDefault="00B00122" w:rsidP="00B00122">
      <w:pPr>
        <w:pStyle w:val="Akapitzlist"/>
        <w:numPr>
          <w:ilvl w:val="0"/>
          <w:numId w:val="63"/>
        </w:numPr>
      </w:pPr>
      <w:proofErr w:type="gramStart"/>
      <w:r w:rsidRPr="004F4166">
        <w:t>rozstawienie</w:t>
      </w:r>
      <w:proofErr w:type="gramEnd"/>
      <w:r w:rsidRPr="004F4166">
        <w:t xml:space="preserve"> namiotu,</w:t>
      </w:r>
    </w:p>
    <w:p w:rsidR="00B00122" w:rsidRPr="00314808" w:rsidRDefault="00B00122" w:rsidP="00B00122">
      <w:pPr>
        <w:pStyle w:val="Akapitzlist"/>
        <w:numPr>
          <w:ilvl w:val="0"/>
          <w:numId w:val="63"/>
        </w:numPr>
      </w:pPr>
      <w:proofErr w:type="gramStart"/>
      <w:r w:rsidRPr="00314808">
        <w:t>gra</w:t>
      </w:r>
      <w:proofErr w:type="gramEnd"/>
      <w:r>
        <w:t xml:space="preserve"> </w:t>
      </w:r>
      <w:proofErr w:type="spellStart"/>
      <w:r w:rsidRPr="00314808">
        <w:t>azymutowa</w:t>
      </w:r>
      <w:proofErr w:type="spellEnd"/>
      <w:r w:rsidRPr="00314808">
        <w:t>,</w:t>
      </w:r>
    </w:p>
    <w:p w:rsidR="00B00122" w:rsidRPr="00314808" w:rsidRDefault="00B00122" w:rsidP="00B00122">
      <w:pPr>
        <w:pStyle w:val="Akapitzlist"/>
        <w:numPr>
          <w:ilvl w:val="0"/>
          <w:numId w:val="63"/>
        </w:numPr>
      </w:pPr>
      <w:proofErr w:type="gramStart"/>
      <w:r w:rsidRPr="00314808">
        <w:t>inne</w:t>
      </w:r>
      <w:proofErr w:type="gramEnd"/>
      <w:r w:rsidRPr="00314808">
        <w:t xml:space="preserve"> przygotowane przez organizatorów propozycje związane z uprawianiem różnych dyscyplin turystyki.</w:t>
      </w:r>
    </w:p>
    <w:p w:rsidR="00B00122" w:rsidRPr="00314808" w:rsidRDefault="00B00122" w:rsidP="00B00122">
      <w:pPr>
        <w:pStyle w:val="Akapitzlist"/>
        <w:numPr>
          <w:ilvl w:val="0"/>
          <w:numId w:val="62"/>
        </w:numPr>
      </w:pPr>
      <w:r w:rsidRPr="00314808">
        <w:t>Organizator eliminacji wojewódzkich i finału centralnego podaje konkursy Turystycznego ABC w komunikacie organizacyjnym nr 1.</w:t>
      </w:r>
    </w:p>
    <w:p w:rsidR="00B00122" w:rsidRPr="004F4166" w:rsidRDefault="00B00122" w:rsidP="00B00122">
      <w:pPr>
        <w:pStyle w:val="Akapitzlist"/>
        <w:numPr>
          <w:ilvl w:val="0"/>
          <w:numId w:val="62"/>
        </w:numPr>
      </w:pPr>
      <w:r w:rsidRPr="00314808">
        <w:t>Za wykonanie każdego konkursu zespół może uzyskać od 0 do 20 pkt. Maksymalnie za Turystyczne ABC zespół</w:t>
      </w:r>
      <w:r w:rsidRPr="004F4166">
        <w:t xml:space="preserve"> może uzyskać 80 pkt. </w:t>
      </w:r>
    </w:p>
    <w:p w:rsidR="00B00122" w:rsidRDefault="00B00122" w:rsidP="00B00122">
      <w:pPr>
        <w:pStyle w:val="Akapitzlist"/>
        <w:numPr>
          <w:ilvl w:val="0"/>
          <w:numId w:val="62"/>
        </w:numPr>
      </w:pPr>
      <w:r w:rsidRPr="004F4166">
        <w:t>Zaleca się, by podczas finału Turnieju konkurencja była przeprowadz</w:t>
      </w:r>
      <w:r w:rsidR="008323F9">
        <w:t>ana w formie biegu patrolowego.</w:t>
      </w:r>
    </w:p>
    <w:p w:rsidR="008323F9" w:rsidRPr="004F4166" w:rsidRDefault="008323F9" w:rsidP="008323F9"/>
    <w:p w:rsidR="00B00122" w:rsidRPr="004F4166" w:rsidRDefault="00B00122" w:rsidP="00B00122">
      <w:pPr>
        <w:pStyle w:val="Akapitzlist"/>
        <w:numPr>
          <w:ilvl w:val="0"/>
          <w:numId w:val="58"/>
        </w:numPr>
      </w:pPr>
      <w:r w:rsidRPr="004F4166">
        <w:t>Turystyczny rower</w:t>
      </w:r>
    </w:p>
    <w:p w:rsidR="00B00122" w:rsidRPr="00314808" w:rsidRDefault="00B00122" w:rsidP="00B00122">
      <w:pPr>
        <w:pStyle w:val="Akapitzlist"/>
        <w:numPr>
          <w:ilvl w:val="0"/>
          <w:numId w:val="64"/>
        </w:numPr>
      </w:pPr>
      <w:r w:rsidRPr="00314808">
        <w:t>Turystyczny rower jest konkurencją, w której biorą udz</w:t>
      </w:r>
      <w:r w:rsidR="008323F9">
        <w:t>iał wszyscy członkowie zespołu.</w:t>
      </w:r>
    </w:p>
    <w:p w:rsidR="00B00122" w:rsidRPr="00314808" w:rsidRDefault="00B00122" w:rsidP="00B00122">
      <w:pPr>
        <w:pStyle w:val="Akapitzlist"/>
        <w:numPr>
          <w:ilvl w:val="0"/>
          <w:numId w:val="64"/>
        </w:numPr>
      </w:pPr>
      <w:r w:rsidRPr="00314808">
        <w:lastRenderedPageBreak/>
        <w:t xml:space="preserve">Rowerowy tor przeszkód musi być zbudowany z minimum sześciu przeszkód, punktowanych tak, aby możliwa do zdobycia liczba punktów karnych była nie mniejsza niż 20. </w:t>
      </w:r>
    </w:p>
    <w:p w:rsidR="00B00122" w:rsidRPr="00314808" w:rsidRDefault="00B00122" w:rsidP="00B00122">
      <w:pPr>
        <w:pStyle w:val="Akapitzlist"/>
        <w:numPr>
          <w:ilvl w:val="0"/>
          <w:numId w:val="64"/>
        </w:numPr>
      </w:pPr>
      <w:r w:rsidRPr="00314808">
        <w:t>Tor może być zbudowany z następujących przeszkód: slalom, ósemka, jazda na wprost, przenoszenie przedmiotu, rzut piłką do celu, garaż, bramka, korytarz, pochylnia, łezka, równoważnia, rynna, tarka, żmijka, meta, których opisy obrazuje załącznik nr 2 do regulaminu OMTTK PTTK.</w:t>
      </w:r>
    </w:p>
    <w:p w:rsidR="00B00122" w:rsidRPr="00314808" w:rsidRDefault="00B00122" w:rsidP="00B00122">
      <w:pPr>
        <w:pStyle w:val="Akapitzlist"/>
        <w:numPr>
          <w:ilvl w:val="0"/>
          <w:numId w:val="64"/>
        </w:numPr>
      </w:pPr>
      <w:r w:rsidRPr="00314808">
        <w:t>Organizator danego etapu OMTTK PTTK ma prawo do modyfikacji przeszkód</w:t>
      </w:r>
      <w:r w:rsidR="002D1477">
        <w:t xml:space="preserve"> opisanych w załączniku nr 2 do </w:t>
      </w:r>
      <w:r w:rsidRPr="00314808">
        <w:t>regulaminu OMTTK</w:t>
      </w:r>
      <w:r>
        <w:t xml:space="preserve"> PTTK (np. zmiany rozmiarów), o </w:t>
      </w:r>
      <w:r w:rsidRPr="00314808">
        <w:t>ile w stosownym komunikacie zamieści opis dokonanych modyfikacji.</w:t>
      </w:r>
    </w:p>
    <w:p w:rsidR="00B00122" w:rsidRPr="00314808" w:rsidRDefault="00B00122" w:rsidP="00B00122">
      <w:pPr>
        <w:pStyle w:val="Akapitzlist"/>
        <w:numPr>
          <w:ilvl w:val="0"/>
          <w:numId w:val="64"/>
        </w:numPr>
      </w:pPr>
      <w:r w:rsidRPr="00314808">
        <w:t>Organizator danego etapu OMTTK PTTK do budowy toru ma prawo wykorzystać inne przeszkody,</w:t>
      </w:r>
      <w:r>
        <w:t xml:space="preserve"> o</w:t>
      </w:r>
      <w:r w:rsidR="0023151C">
        <w:t xml:space="preserve"> </w:t>
      </w:r>
      <w:r>
        <w:t>ile</w:t>
      </w:r>
      <w:r w:rsidR="0023151C">
        <w:t xml:space="preserve"> w </w:t>
      </w:r>
      <w:r w:rsidRPr="00314808">
        <w:t>stosownym komunikacie zamieści opis przeszkody i punktację za jej pokonanie.</w:t>
      </w:r>
    </w:p>
    <w:p w:rsidR="00B00122" w:rsidRPr="00314808" w:rsidRDefault="00B00122" w:rsidP="00B00122">
      <w:pPr>
        <w:pStyle w:val="Akapitzlist"/>
        <w:numPr>
          <w:ilvl w:val="0"/>
          <w:numId w:val="64"/>
        </w:numPr>
      </w:pPr>
      <w:r w:rsidRPr="00314808">
        <w:t xml:space="preserve">Tor może być zbudowany maksymalnie z 10 przeszkód, łącznie ze startem i metą. </w:t>
      </w:r>
    </w:p>
    <w:p w:rsidR="00B00122" w:rsidRPr="00314808" w:rsidRDefault="00B00122" w:rsidP="00B00122">
      <w:pPr>
        <w:pStyle w:val="Akapitzlist"/>
        <w:numPr>
          <w:ilvl w:val="0"/>
          <w:numId w:val="64"/>
        </w:numPr>
      </w:pPr>
      <w:r w:rsidRPr="00314808">
        <w:t xml:space="preserve">Uczestnik pokonuje poszczególne przeszkody zgodnie z kolejnością wyznaczoną przez organizatorów. </w:t>
      </w:r>
    </w:p>
    <w:p w:rsidR="00B00122" w:rsidRDefault="00B00122" w:rsidP="00B00122">
      <w:pPr>
        <w:pStyle w:val="Akapitzlist"/>
        <w:numPr>
          <w:ilvl w:val="0"/>
          <w:numId w:val="64"/>
        </w:numPr>
      </w:pPr>
      <w:r w:rsidRPr="004F4166">
        <w:t>Osoba, która bezbłędnie pokona tor przeszkód otrzymuje 20 pkt turniejowych każdy zdobyty punkt karny pomniejsza liczbę zdobytych punktó</w:t>
      </w:r>
      <w:r w:rsidR="0023151C">
        <w:t xml:space="preserve">w turniejowych: 1 punkt karny = </w:t>
      </w:r>
      <w:r w:rsidRPr="004F4166">
        <w:t>19 pkt</w:t>
      </w:r>
      <w:r>
        <w:t>.</w:t>
      </w:r>
      <w:r w:rsidRPr="004F4166">
        <w:t xml:space="preserve"> </w:t>
      </w:r>
      <w:r w:rsidR="0023151C">
        <w:t xml:space="preserve">turniejowych, 2 = 18, 3 = 17, 4 = </w:t>
      </w:r>
      <w:r w:rsidRPr="004F4166">
        <w:t>16, 5 = 15, itd.</w:t>
      </w:r>
    </w:p>
    <w:p w:rsidR="00B00122" w:rsidRPr="00533285" w:rsidRDefault="00B00122" w:rsidP="00B00122">
      <w:pPr>
        <w:ind w:left="708"/>
      </w:pPr>
      <w:r w:rsidRPr="00533285">
        <w:t>W przypadku, kiedy suma punktów karnych za wszystkie przeszkody jest większa niż 20, punkty turniejowe oblicza się według wzoru, z dokładnością do 0,1 pkt:</w:t>
      </w:r>
    </w:p>
    <w:p w:rsidR="00B00122" w:rsidRPr="00533285" w:rsidRDefault="00B00122" w:rsidP="00B00122">
      <w:pPr>
        <w:ind w:left="708"/>
      </w:pPr>
      <w:r w:rsidRPr="00533285">
        <w:t>PT=20 – PK(20/PM), gdzie:</w:t>
      </w:r>
    </w:p>
    <w:p w:rsidR="00B00122" w:rsidRPr="00533285" w:rsidRDefault="00B00122" w:rsidP="00B00122">
      <w:pPr>
        <w:ind w:left="708"/>
      </w:pPr>
      <w:r w:rsidRPr="00533285">
        <w:t xml:space="preserve">PT – punkty turniejowe, </w:t>
      </w:r>
    </w:p>
    <w:p w:rsidR="00B00122" w:rsidRPr="00533285" w:rsidRDefault="00B00122" w:rsidP="00B00122">
      <w:pPr>
        <w:ind w:left="708"/>
      </w:pPr>
      <w:r w:rsidRPr="00533285">
        <w:t>PK – punkty karne uzyskane podczas przejazdu</w:t>
      </w:r>
    </w:p>
    <w:p w:rsidR="00B00122" w:rsidRPr="00533285" w:rsidRDefault="00B00122" w:rsidP="00B00122">
      <w:pPr>
        <w:ind w:left="708"/>
      </w:pPr>
      <w:r w:rsidRPr="00533285">
        <w:t>PM – maksymalna liczba punktów karnych do uzyskania na torze</w:t>
      </w:r>
    </w:p>
    <w:p w:rsidR="00B00122" w:rsidRDefault="00B00122" w:rsidP="00B00122">
      <w:pPr>
        <w:ind w:left="708"/>
      </w:pPr>
      <w:r w:rsidRPr="00533285">
        <w:t>Np. uczestnik, który przejechał tor z wynikiem 18 punktów karnych (PK), przy maksymalnej liczbie punktów do uzyskania na torze (PM) wynoszącej 30, będzie miał naliczone 9,2 punktów turniejowych (PT) według wzoru: PT</w:t>
      </w:r>
      <w:proofErr w:type="gramStart"/>
      <w:r w:rsidRPr="00533285">
        <w:t>=20-18(18/30)=9,2 pkt</w:t>
      </w:r>
      <w:proofErr w:type="gramEnd"/>
    </w:p>
    <w:p w:rsidR="00B00122" w:rsidRPr="004F4166" w:rsidRDefault="00B00122" w:rsidP="00B00122">
      <w:pPr>
        <w:pStyle w:val="Akapitzlist"/>
        <w:numPr>
          <w:ilvl w:val="0"/>
          <w:numId w:val="64"/>
        </w:numPr>
      </w:pPr>
      <w:r w:rsidRPr="004F4166">
        <w:t>Podczas rowerowego toru przeszkód czas przejazdu nie jest brany pod uwagę.</w:t>
      </w:r>
    </w:p>
    <w:p w:rsidR="00B00122" w:rsidRPr="004F4166" w:rsidRDefault="00B00122" w:rsidP="00B00122">
      <w:pPr>
        <w:pStyle w:val="Akapitzlist"/>
        <w:numPr>
          <w:ilvl w:val="0"/>
          <w:numId w:val="64"/>
        </w:numPr>
      </w:pPr>
      <w:r w:rsidRPr="004F4166">
        <w:t>Nieprzystąpienie przez członka zespołu do rowerowego toru przeszkód powoduje przyznanie uczestnikowi 0 pkt</w:t>
      </w:r>
      <w:r>
        <w:t>.</w:t>
      </w:r>
      <w:r w:rsidRPr="004F4166">
        <w:t xml:space="preserve"> turniejowych.</w:t>
      </w:r>
    </w:p>
    <w:p w:rsidR="00B00122" w:rsidRPr="004F4166" w:rsidRDefault="00B00122" w:rsidP="00B00122">
      <w:pPr>
        <w:pStyle w:val="Akapitzlist"/>
        <w:numPr>
          <w:ilvl w:val="0"/>
          <w:numId w:val="64"/>
        </w:numPr>
      </w:pPr>
      <w:r w:rsidRPr="004F4166">
        <w:t>W ramach konkurencji turystyczny rower organizator może wprowadzić konkurs naprawy roweru. W takim przypadku w torze przeszkód udzia</w:t>
      </w:r>
      <w:r w:rsidR="0023151C">
        <w:t xml:space="preserve">ł biorą 2 osoby, a 1 startuje w </w:t>
      </w:r>
      <w:r w:rsidRPr="004F4166">
        <w:t>konkursie naprawy roweru. Każdy członek zespołu za wykonanie zadania może uzyskać 20 pkt. O podziale zadań wśród członków zespołu decyduje losowanie.</w:t>
      </w:r>
    </w:p>
    <w:p w:rsidR="00B00122" w:rsidRDefault="00B00122" w:rsidP="00B00122">
      <w:pPr>
        <w:pStyle w:val="Akapitzlist"/>
        <w:numPr>
          <w:ilvl w:val="0"/>
          <w:numId w:val="64"/>
        </w:numPr>
      </w:pPr>
      <w:r w:rsidRPr="004F4166">
        <w:t>W konkursie naprawa roweru ocenie podlega naprawa takich ele</w:t>
      </w:r>
      <w:r w:rsidR="0023151C">
        <w:t xml:space="preserve">mentów roweru, które możliwe są do </w:t>
      </w:r>
      <w:r w:rsidRPr="004F4166">
        <w:t>wykonania przez przeciętnego rowerzystę w warunkach turystycznych: regulacja kierownicy, siodełka, założe</w:t>
      </w:r>
      <w:r w:rsidR="0023151C">
        <w:t>nie łańcucha, wymiana dętki lub </w:t>
      </w:r>
      <w:r w:rsidRPr="004F4166">
        <w:t>zaklejenie dziury, itp.</w:t>
      </w:r>
    </w:p>
    <w:p w:rsidR="00B00122" w:rsidRDefault="00B00122" w:rsidP="00B00122">
      <w:pPr>
        <w:pStyle w:val="Akapitzlist"/>
        <w:numPr>
          <w:ilvl w:val="0"/>
          <w:numId w:val="64"/>
        </w:numPr>
      </w:pPr>
      <w:r>
        <w:t xml:space="preserve">O </w:t>
      </w:r>
      <w:r w:rsidRPr="004F4166">
        <w:t>zwycięstwie w konkurencji turystyczny rower, decyduje suma punktów uzyskanych przez zespół. W sumie za konkurencję zespół może uzyskać maksymalnie 60 pkt turniejowych.</w:t>
      </w:r>
    </w:p>
    <w:p w:rsidR="00AF6C25" w:rsidRPr="00A54F3A" w:rsidRDefault="00AF6C25" w:rsidP="008323F9"/>
    <w:p w:rsidR="00B00122" w:rsidRPr="004F4166" w:rsidRDefault="00B00122" w:rsidP="00B00122">
      <w:pPr>
        <w:pStyle w:val="Akapitzlist"/>
        <w:numPr>
          <w:ilvl w:val="0"/>
          <w:numId w:val="58"/>
        </w:numPr>
      </w:pPr>
      <w:r w:rsidRPr="004F4166">
        <w:t xml:space="preserve">Ocena uprawnień i odznak turystycznych PTTK </w:t>
      </w:r>
    </w:p>
    <w:p w:rsidR="00B00122" w:rsidRPr="00F11071" w:rsidRDefault="00B00122" w:rsidP="00B00122">
      <w:pPr>
        <w:pStyle w:val="Akapitzlist"/>
        <w:numPr>
          <w:ilvl w:val="0"/>
          <w:numId w:val="65"/>
        </w:numPr>
      </w:pPr>
      <w:r w:rsidRPr="00F11071">
        <w:t xml:space="preserve">Konkurencja ma na celu zachęcenie </w:t>
      </w:r>
      <w:r w:rsidR="00175336">
        <w:t xml:space="preserve">uczestników </w:t>
      </w:r>
      <w:r w:rsidRPr="00F11071">
        <w:t>do podróżowania i prowadzenia dokumentacji turystycznej w postaci książeczek wycieczek oraz weryfikacji odznak.</w:t>
      </w:r>
    </w:p>
    <w:p w:rsidR="00B00122" w:rsidRPr="00F11071" w:rsidRDefault="00B00122" w:rsidP="00B00122">
      <w:pPr>
        <w:pStyle w:val="Akapitzlist"/>
        <w:numPr>
          <w:ilvl w:val="0"/>
          <w:numId w:val="65"/>
        </w:numPr>
      </w:pPr>
      <w:r w:rsidRPr="00F11071">
        <w:lastRenderedPageBreak/>
        <w:t>Uczestnik w klasyfikacji zespołowej otrzymuje punkty zgodnie z punktacją w punkcie 4) lit. d i e, przy czym do klasyfikacji zespołowej zalicza się maksymalnie 10 pkt.</w:t>
      </w:r>
    </w:p>
    <w:p w:rsidR="00B00122" w:rsidRPr="00F11071" w:rsidRDefault="00B00122" w:rsidP="00B00122">
      <w:pPr>
        <w:pStyle w:val="Akapitzlist"/>
        <w:numPr>
          <w:ilvl w:val="0"/>
          <w:numId w:val="65"/>
        </w:numPr>
      </w:pPr>
      <w:r w:rsidRPr="00F11071">
        <w:t>Zespół może uzyskać maksymalnie 30 pkt turniejowych.</w:t>
      </w:r>
    </w:p>
    <w:p w:rsidR="00B00122" w:rsidRPr="004F4166" w:rsidRDefault="00B00122" w:rsidP="00B00122">
      <w:pPr>
        <w:pStyle w:val="Akapitzlist"/>
        <w:numPr>
          <w:ilvl w:val="0"/>
          <w:numId w:val="65"/>
        </w:numPr>
      </w:pPr>
      <w:r w:rsidRPr="00F11071">
        <w:t>Ocena indywidualna posiadanych odznak i uprawnień jest konkursem dodatkowym, kierowanym</w:t>
      </w:r>
      <w:r w:rsidR="00C50785">
        <w:t xml:space="preserve"> do </w:t>
      </w:r>
      <w:r w:rsidRPr="004F4166">
        <w:t>najaktywniejszych uczestników.</w:t>
      </w:r>
    </w:p>
    <w:p w:rsidR="00B00122" w:rsidRPr="004F4166" w:rsidRDefault="00B00122" w:rsidP="00B00122">
      <w:pPr>
        <w:pStyle w:val="Akapitzlist"/>
        <w:numPr>
          <w:ilvl w:val="0"/>
          <w:numId w:val="66"/>
        </w:numPr>
      </w:pPr>
      <w:r w:rsidRPr="004F4166">
        <w:t>Ocenie podlegają odznaki i uprawnienia zdobyte w dowolnym okresie czasu.</w:t>
      </w:r>
    </w:p>
    <w:p w:rsidR="00B00122" w:rsidRPr="00F11071" w:rsidRDefault="00B00122" w:rsidP="009733D2">
      <w:pPr>
        <w:pStyle w:val="Akapitzlist"/>
        <w:numPr>
          <w:ilvl w:val="0"/>
          <w:numId w:val="66"/>
        </w:numPr>
      </w:pPr>
      <w:r w:rsidRPr="004F4166">
        <w:t>Ocenie podlegają: Odznaka „Orli Lot”, uprawnienia kadry PTTK, odznaki turystyczne PTTK (Dziecięca Odznaka Turystyczna, Odznaka Disney i PTTK, Górska Odznaka Turystyczna, Jeździecka Odznaka Turystyczna, Kolarska Odznaka Turystyczna, Młodzieżowa Odznaka Krajoznawcza, Motorowa Odznaka Turystyczna, Narciarska Odznaka Turystyczna, Odznaka Turystyki Pieszej, Odznaka Fotografii Krajoznawczej, Odznaka Imprez na Orientację, Odznaka Turysta Przyrodnik, Odznaka Krajoznawcza Polski</w:t>
      </w:r>
      <w:r w:rsidR="002B3718">
        <w:t xml:space="preserve"> </w:t>
      </w:r>
      <w:r w:rsidR="0061776A">
        <w:t>(</w:t>
      </w:r>
      <w:r w:rsidR="002B3718">
        <w:t xml:space="preserve">i jej </w:t>
      </w:r>
      <w:r w:rsidR="009C7590">
        <w:t>rodzaj</w:t>
      </w:r>
      <w:r w:rsidR="0061776A">
        <w:t>:</w:t>
      </w:r>
      <w:r w:rsidR="002B3718" w:rsidRPr="004F4166">
        <w:t xml:space="preserve"> Regionalna Odznaka Krajoznawcza</w:t>
      </w:r>
      <w:r w:rsidR="0061776A">
        <w:t xml:space="preserve">, </w:t>
      </w:r>
      <w:r w:rsidR="002B3718">
        <w:t xml:space="preserve">ustanowiona z inicjatywy </w:t>
      </w:r>
      <w:r w:rsidR="002B3718" w:rsidRPr="00BF3D81">
        <w:t>Komisji Krajoznawczej ZG PTTK</w:t>
      </w:r>
      <w:r w:rsidR="002B3718">
        <w:t>)</w:t>
      </w:r>
      <w:r w:rsidRPr="004F4166">
        <w:t xml:space="preserve">, Turystyczna Odznaka Kajakowa, Żeglarska Odznaka Turystyczna, Turystyczna Rodzinka, Turysta Junior-Juniorka, Odznaka PTTK Geocaching </w:t>
      </w:r>
      <w:r w:rsidRPr="00F11071">
        <w:t xml:space="preserve">Polska, </w:t>
      </w:r>
      <w:r w:rsidR="009733D2" w:rsidRPr="009733D2">
        <w:t>Odznak</w:t>
      </w:r>
      <w:r w:rsidR="009733D2">
        <w:t>a</w:t>
      </w:r>
      <w:r w:rsidR="009733D2" w:rsidRPr="009733D2">
        <w:t xml:space="preserve"> Krajoznawcz</w:t>
      </w:r>
      <w:r w:rsidR="009733D2">
        <w:t>a</w:t>
      </w:r>
      <w:r w:rsidR="009733D2" w:rsidRPr="009733D2">
        <w:t xml:space="preserve"> Szlakiem Zabytków Światowego Dziedzictwa UNESCO w Polsce</w:t>
      </w:r>
      <w:r w:rsidR="009733D2">
        <w:t>.</w:t>
      </w:r>
    </w:p>
    <w:p w:rsidR="00B00122" w:rsidRPr="00F11071" w:rsidRDefault="00B00122" w:rsidP="00B00122">
      <w:pPr>
        <w:pStyle w:val="Akapitzlist"/>
        <w:numPr>
          <w:ilvl w:val="0"/>
          <w:numId w:val="66"/>
        </w:numPr>
      </w:pPr>
      <w:r w:rsidRPr="00F11071">
        <w:t>Uprawnienia kadry PTTK, wyróżnienia punktowane są następująco:</w:t>
      </w:r>
    </w:p>
    <w:p w:rsidR="00B00122" w:rsidRPr="00F11071" w:rsidRDefault="00B00122" w:rsidP="00B00122">
      <w:pPr>
        <w:ind w:left="1416"/>
      </w:pPr>
      <w:r w:rsidRPr="00F11071">
        <w:t>- przodownik turystyki kwalifikowanej, instruktor, organizator, z</w:t>
      </w:r>
      <w:r w:rsidR="00C50785">
        <w:t xml:space="preserve">nakarz szlaków turystycznych: 7 </w:t>
      </w:r>
      <w:r w:rsidRPr="00F11071">
        <w:t>punktów.</w:t>
      </w:r>
    </w:p>
    <w:p w:rsidR="00B00122" w:rsidRPr="00F11071" w:rsidRDefault="00B00122" w:rsidP="00B00122">
      <w:pPr>
        <w:ind w:left="1416"/>
      </w:pPr>
      <w:r w:rsidRPr="00F11071">
        <w:t>- młodzieżowy przodownik turystyki kwalifikowanej, młodzieżowy organizator, animator: 5 punktów.</w:t>
      </w:r>
    </w:p>
    <w:p w:rsidR="00B00122" w:rsidRPr="00F11071" w:rsidRDefault="00B00122" w:rsidP="00B00122">
      <w:pPr>
        <w:ind w:left="1416"/>
      </w:pPr>
      <w:r w:rsidRPr="00F11071">
        <w:t>- Odznaka „Orli Lot”: 7 punktów.</w:t>
      </w:r>
    </w:p>
    <w:p w:rsidR="00B00122" w:rsidRPr="00F11071" w:rsidRDefault="00B00122" w:rsidP="00B00122">
      <w:pPr>
        <w:pStyle w:val="Akapitzlist"/>
        <w:numPr>
          <w:ilvl w:val="0"/>
          <w:numId w:val="66"/>
        </w:numPr>
      </w:pPr>
      <w:r w:rsidRPr="00F11071">
        <w:t>Ocenie podlegają najwyższe stopnie odznak turystyki kw</w:t>
      </w:r>
      <w:r w:rsidR="00C50785">
        <w:t xml:space="preserve">alifikowanej, punktowane są one </w:t>
      </w:r>
      <w:r w:rsidRPr="00F11071">
        <w:t xml:space="preserve">następująco: </w:t>
      </w:r>
    </w:p>
    <w:p w:rsidR="00B00122" w:rsidRPr="00F11071" w:rsidRDefault="00B00122" w:rsidP="00B00122">
      <w:pPr>
        <w:ind w:left="1416"/>
      </w:pPr>
      <w:r w:rsidRPr="00F11071">
        <w:t xml:space="preserve">- stopień popularny: 1 punkt, </w:t>
      </w:r>
    </w:p>
    <w:p w:rsidR="00B00122" w:rsidRPr="00F11071" w:rsidRDefault="00B00122" w:rsidP="00B00122">
      <w:pPr>
        <w:ind w:left="1416"/>
      </w:pPr>
      <w:r w:rsidRPr="00F11071">
        <w:t xml:space="preserve">- stopień mały brązowy: 2 punkty, </w:t>
      </w:r>
    </w:p>
    <w:p w:rsidR="00B00122" w:rsidRPr="00F11071" w:rsidRDefault="00B00122" w:rsidP="00B00122">
      <w:pPr>
        <w:ind w:left="1416"/>
      </w:pPr>
      <w:r w:rsidRPr="00F11071">
        <w:t xml:space="preserve">- stopień mały srebrny: 3 punkty, </w:t>
      </w:r>
    </w:p>
    <w:p w:rsidR="00B00122" w:rsidRPr="00F11071" w:rsidRDefault="00B00122" w:rsidP="00B00122">
      <w:pPr>
        <w:ind w:left="1416"/>
      </w:pPr>
      <w:r w:rsidRPr="00F11071">
        <w:t xml:space="preserve">- stopień mały złoty: 4 punkty, </w:t>
      </w:r>
    </w:p>
    <w:p w:rsidR="00B00122" w:rsidRPr="00F11071" w:rsidRDefault="00B00122" w:rsidP="00B00122">
      <w:pPr>
        <w:ind w:left="1416"/>
      </w:pPr>
      <w:r w:rsidRPr="00F11071">
        <w:t>- duże odznaki: 5 punktów</w:t>
      </w:r>
    </w:p>
    <w:p w:rsidR="00B00122" w:rsidRPr="00F11071" w:rsidRDefault="00B00122" w:rsidP="00B00122">
      <w:pPr>
        <w:ind w:left="1416"/>
      </w:pPr>
      <w:r w:rsidRPr="00F11071">
        <w:t>- Dziecięca Odznaka Turystyczna, Odznaka Disn</w:t>
      </w:r>
      <w:r>
        <w:t xml:space="preserve">ey i PTTK, „Siedmiomilowe Buty”, </w:t>
      </w:r>
      <w:r w:rsidR="00AB0393" w:rsidRPr="00AB0393">
        <w:t xml:space="preserve">Tropiciel Przyrody, GOT </w:t>
      </w:r>
      <w:r w:rsidR="00AB0393">
        <w:t>w</w:t>
      </w:r>
      <w:r w:rsidR="00AB0393" w:rsidRPr="00AB0393">
        <w:t xml:space="preserve"> góry </w:t>
      </w:r>
      <w:r w:rsidR="00C50785">
        <w:t xml:space="preserve">po </w:t>
      </w:r>
      <w:r w:rsidRPr="00F11071">
        <w:t>2 punkty za każdy stopień</w:t>
      </w:r>
    </w:p>
    <w:p w:rsidR="00B00122" w:rsidRPr="00F11071" w:rsidRDefault="00B00122" w:rsidP="00B00122">
      <w:pPr>
        <w:ind w:left="1416"/>
      </w:pPr>
      <w:r w:rsidRPr="00F11071">
        <w:t>- Turystyczna Rodzinka, Turysta Junior-Juniorka po 2 punkty</w:t>
      </w:r>
    </w:p>
    <w:p w:rsidR="00B00122" w:rsidRPr="00F11071" w:rsidRDefault="00B00122" w:rsidP="00B00122">
      <w:pPr>
        <w:pStyle w:val="Akapitzlist"/>
        <w:numPr>
          <w:ilvl w:val="0"/>
          <w:numId w:val="66"/>
        </w:numPr>
      </w:pPr>
      <w:r w:rsidRPr="00F11071">
        <w:t>Odznaki regionalne</w:t>
      </w:r>
      <w:r w:rsidR="0061776A">
        <w:t xml:space="preserve"> (inne niż ustanowione z inicjatywy </w:t>
      </w:r>
      <w:r w:rsidR="0061776A" w:rsidRPr="00BF3D81">
        <w:t>Komisji Krajoznawczej ZG PTTK</w:t>
      </w:r>
      <w:r w:rsidR="0061776A">
        <w:t>)</w:t>
      </w:r>
      <w:r w:rsidRPr="00F11071">
        <w:t>: za każdy stopień po 1 punkcie, ale maksymalnie 2 punkty za daną odznakę.</w:t>
      </w:r>
    </w:p>
    <w:p w:rsidR="00B00122" w:rsidRPr="00F11071" w:rsidRDefault="00B00122" w:rsidP="00B00122">
      <w:pPr>
        <w:pStyle w:val="Akapitzlist"/>
        <w:numPr>
          <w:ilvl w:val="0"/>
          <w:numId w:val="66"/>
        </w:numPr>
      </w:pPr>
      <w:r w:rsidRPr="00F11071">
        <w:t>Podstawą przyznania punktów są:</w:t>
      </w:r>
    </w:p>
    <w:p w:rsidR="00B00122" w:rsidRPr="004F4166" w:rsidRDefault="00B00122" w:rsidP="00B00122">
      <w:pPr>
        <w:ind w:left="1416"/>
      </w:pPr>
      <w:r w:rsidRPr="004F4166">
        <w:t>- legitymacje uprawnień PTTK i wyróżnień,</w:t>
      </w:r>
    </w:p>
    <w:p w:rsidR="00B00122" w:rsidRPr="004F4166" w:rsidRDefault="00B00122" w:rsidP="00B00122">
      <w:pPr>
        <w:ind w:left="1416"/>
      </w:pPr>
      <w:r w:rsidRPr="004F4166">
        <w:t>- zweryfikowane książeczki i legitymacje zdobytych odznak.</w:t>
      </w:r>
    </w:p>
    <w:p w:rsidR="00B00122" w:rsidRPr="004F4166" w:rsidRDefault="00B00122" w:rsidP="00B00122">
      <w:pPr>
        <w:pStyle w:val="Akapitzlist"/>
        <w:numPr>
          <w:ilvl w:val="0"/>
          <w:numId w:val="65"/>
        </w:numPr>
      </w:pPr>
      <w:r w:rsidRPr="004F4166">
        <w:t>Uczestnicy konkursu (także biorący udział w klasyfikacji indywidualnej) przedstawiają książeczki i legitymacje potwierd</w:t>
      </w:r>
      <w:r>
        <w:t xml:space="preserve">zające zdobycie danych odznak i </w:t>
      </w:r>
      <w:r w:rsidRPr="004F4166">
        <w:t>uprawnień. Należy je dostarczyć w dniu otwa</w:t>
      </w:r>
      <w:r>
        <w:t xml:space="preserve">rcia eliminacji Turnieju wraz z </w:t>
      </w:r>
      <w:r w:rsidRPr="004F4166">
        <w:t>wykazem uprawnień i odznak turystycznych PTTK (wzór określa załącznik nr 6 do</w:t>
      </w:r>
      <w:r>
        <w:t xml:space="preserve"> </w:t>
      </w:r>
      <w:r w:rsidRPr="004F4166">
        <w:t>regulaminu OMTTK PTTK).</w:t>
      </w:r>
    </w:p>
    <w:p w:rsidR="00B00122" w:rsidRPr="00C24945" w:rsidRDefault="00B00122" w:rsidP="00B00122">
      <w:pPr>
        <w:pStyle w:val="Nagwek1"/>
      </w:pPr>
      <w:r w:rsidRPr="00C24945">
        <w:t>§ 13</w:t>
      </w:r>
    </w:p>
    <w:p w:rsidR="00B00122" w:rsidRPr="00C24945" w:rsidRDefault="00B00122" w:rsidP="00B00122">
      <w:pPr>
        <w:pStyle w:val="Akapitzlist"/>
        <w:numPr>
          <w:ilvl w:val="0"/>
          <w:numId w:val="67"/>
        </w:numPr>
      </w:pPr>
      <w:r w:rsidRPr="00C24945">
        <w:t>Organizatorzy poszczególnych etapów, zobowiązani są do przygotowania regula</w:t>
      </w:r>
      <w:r>
        <w:t xml:space="preserve">minów i kryteriów punktowania w </w:t>
      </w:r>
      <w:r w:rsidRPr="00C24945">
        <w:t xml:space="preserve">poszczególnych konkurencjach, które wchodzą w skład </w:t>
      </w:r>
      <w:r w:rsidRPr="00C24945">
        <w:lastRenderedPageBreak/>
        <w:t xml:space="preserve">eliminacji. Regulaminy oraz </w:t>
      </w:r>
      <w:r>
        <w:t xml:space="preserve">kryteria punktowania są jawne i ogłaszane przez organizatorów w </w:t>
      </w:r>
      <w:r w:rsidRPr="00C24945">
        <w:t>stosownych komunikatach.</w:t>
      </w:r>
    </w:p>
    <w:p w:rsidR="00B00122" w:rsidRDefault="00B00122" w:rsidP="00B00122">
      <w:pPr>
        <w:pStyle w:val="Akapitzlist"/>
        <w:numPr>
          <w:ilvl w:val="0"/>
          <w:numId w:val="67"/>
        </w:numPr>
      </w:pPr>
      <w:r w:rsidRPr="00C24945">
        <w:t>Podczas finału centralnego (a podczas pozostałych etapów zgod</w:t>
      </w:r>
      <w:r>
        <w:t xml:space="preserve">nie z decyzją organizatorów) do </w:t>
      </w:r>
      <w:r w:rsidRPr="00C24945">
        <w:t>udziału w</w:t>
      </w:r>
      <w:r>
        <w:t xml:space="preserve"> </w:t>
      </w:r>
      <w:r w:rsidRPr="00C24945">
        <w:t xml:space="preserve">konkurencji niezbędne jest okazanie sędziemu </w:t>
      </w:r>
      <w:r>
        <w:t xml:space="preserve">konkurencji identyfikatora oraz </w:t>
      </w:r>
      <w:r w:rsidRPr="00C24945">
        <w:t>posiadanie legitymacji szkolnej, a</w:t>
      </w:r>
      <w:r>
        <w:t xml:space="preserve"> </w:t>
      </w:r>
      <w:r w:rsidRPr="00C24945">
        <w:t>także niezbędnych przyrządów wymaganych dla wykonania danej konkurencji (przyrządy do pisania oraz innych wyszczególnionych w</w:t>
      </w:r>
      <w:r>
        <w:t xml:space="preserve"> </w:t>
      </w:r>
      <w:r w:rsidRPr="00C24945">
        <w:t>regulaminie konkurencji).</w:t>
      </w:r>
    </w:p>
    <w:p w:rsidR="00B00122" w:rsidRDefault="00B00122" w:rsidP="00B00122"/>
    <w:sectPr w:rsidR="00B00122" w:rsidSect="005F3D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2BD" w:rsidRDefault="00EF72BD" w:rsidP="00360AEA">
      <w:r>
        <w:separator/>
      </w:r>
    </w:p>
  </w:endnote>
  <w:endnote w:type="continuationSeparator" w:id="0">
    <w:p w:rsidR="00EF72BD" w:rsidRDefault="00EF72BD" w:rsidP="0036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Droid Sans">
    <w:altName w:val="MS Mincho"/>
    <w:charset w:val="8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2BD" w:rsidRDefault="00EF72BD" w:rsidP="00360AEA">
      <w:r>
        <w:separator/>
      </w:r>
    </w:p>
  </w:footnote>
  <w:footnote w:type="continuationSeparator" w:id="0">
    <w:p w:rsidR="00EF72BD" w:rsidRDefault="00EF72BD" w:rsidP="00360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
    <w:lvl w:ilvl="0">
      <w:start w:val="1"/>
      <w:numFmt w:val="decimal"/>
      <w:lvlText w:val="%1)"/>
      <w:lvlJc w:val="left"/>
      <w:pPr>
        <w:tabs>
          <w:tab w:val="num" w:pos="0"/>
        </w:tabs>
        <w:ind w:left="720" w:hanging="360"/>
      </w:pPr>
      <w:rPr>
        <w:rFonts w:cs="Times New Roman"/>
        <w:b w:val="0"/>
      </w:rPr>
    </w:lvl>
  </w:abstractNum>
  <w:abstractNum w:abstractNumId="1">
    <w:nsid w:val="00000004"/>
    <w:multiLevelType w:val="singleLevel"/>
    <w:tmpl w:val="00000004"/>
    <w:name w:val="WW8Num3"/>
    <w:lvl w:ilvl="0">
      <w:start w:val="1"/>
      <w:numFmt w:val="decimal"/>
      <w:lvlText w:val="%1)"/>
      <w:lvlJc w:val="left"/>
      <w:pPr>
        <w:tabs>
          <w:tab w:val="num" w:pos="0"/>
        </w:tabs>
        <w:ind w:left="720" w:hanging="360"/>
      </w:pPr>
      <w:rPr>
        <w:rFonts w:cs="Times New Roman"/>
      </w:rPr>
    </w:lvl>
  </w:abstractNum>
  <w:abstractNum w:abstractNumId="2">
    <w:nsid w:val="00000005"/>
    <w:multiLevelType w:val="multilevel"/>
    <w:tmpl w:val="00000005"/>
    <w:name w:val="WW8Num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6"/>
    <w:multiLevelType w:val="multilevel"/>
    <w:tmpl w:val="00000006"/>
    <w:name w:val="WW8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Calibri"/>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nsid w:val="00000008"/>
    <w:multiLevelType w:val="singleLevel"/>
    <w:tmpl w:val="00000008"/>
    <w:name w:val="WW8Num8"/>
    <w:lvl w:ilvl="0">
      <w:start w:val="1"/>
      <w:numFmt w:val="decimal"/>
      <w:lvlText w:val="%1)"/>
      <w:lvlJc w:val="left"/>
      <w:pPr>
        <w:tabs>
          <w:tab w:val="num" w:pos="0"/>
        </w:tabs>
        <w:ind w:left="720" w:hanging="360"/>
      </w:pPr>
      <w:rPr>
        <w:rFonts w:cs="Times New Roman"/>
        <w:b w:val="0"/>
      </w:rPr>
    </w:lvl>
  </w:abstractNum>
  <w:abstractNum w:abstractNumId="6">
    <w:nsid w:val="00000009"/>
    <w:multiLevelType w:val="singleLevel"/>
    <w:tmpl w:val="00000009"/>
    <w:name w:val="WW8Num9"/>
    <w:lvl w:ilvl="0">
      <w:start w:val="1"/>
      <w:numFmt w:val="decimal"/>
      <w:lvlText w:val="%1)"/>
      <w:lvlJc w:val="left"/>
      <w:pPr>
        <w:tabs>
          <w:tab w:val="num" w:pos="0"/>
        </w:tabs>
        <w:ind w:left="720" w:hanging="360"/>
      </w:pPr>
      <w:rPr>
        <w:rFonts w:cs="Times New Roman"/>
        <w:b w:val="0"/>
      </w:rPr>
    </w:lvl>
  </w:abstractNum>
  <w:abstractNum w:abstractNumId="7">
    <w:nsid w:val="0000000A"/>
    <w:multiLevelType w:val="singleLevel"/>
    <w:tmpl w:val="0000000A"/>
    <w:name w:val="WW8Num11"/>
    <w:lvl w:ilvl="0">
      <w:start w:val="1"/>
      <w:numFmt w:val="decimal"/>
      <w:lvlText w:val="%1)"/>
      <w:lvlJc w:val="left"/>
      <w:pPr>
        <w:tabs>
          <w:tab w:val="num" w:pos="0"/>
        </w:tabs>
        <w:ind w:left="720" w:hanging="360"/>
      </w:pPr>
      <w:rPr>
        <w:rFonts w:cs="Times New Roman"/>
      </w:rPr>
    </w:lvl>
  </w:abstractNum>
  <w:abstractNum w:abstractNumId="8">
    <w:nsid w:val="0018478A"/>
    <w:multiLevelType w:val="hybridMultilevel"/>
    <w:tmpl w:val="59429F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02965D73"/>
    <w:multiLevelType w:val="hybridMultilevel"/>
    <w:tmpl w:val="3290115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3BF59A3"/>
    <w:multiLevelType w:val="hybridMultilevel"/>
    <w:tmpl w:val="5738699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3FD2CCD"/>
    <w:multiLevelType w:val="hybridMultilevel"/>
    <w:tmpl w:val="DA78D7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46B2034"/>
    <w:multiLevelType w:val="multilevel"/>
    <w:tmpl w:val="664A7EF6"/>
    <w:styleLink w:val="WWNum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3">
    <w:nsid w:val="04DD3F82"/>
    <w:multiLevelType w:val="hybridMultilevel"/>
    <w:tmpl w:val="1BF04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0601126F"/>
    <w:multiLevelType w:val="hybridMultilevel"/>
    <w:tmpl w:val="D92267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06E83408"/>
    <w:multiLevelType w:val="hybridMultilevel"/>
    <w:tmpl w:val="9C6EB6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8E27E09"/>
    <w:multiLevelType w:val="hybridMultilevel"/>
    <w:tmpl w:val="8876A48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090F23B5"/>
    <w:multiLevelType w:val="hybridMultilevel"/>
    <w:tmpl w:val="09B24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09942E65"/>
    <w:multiLevelType w:val="hybridMultilevel"/>
    <w:tmpl w:val="1674D0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AE642A4"/>
    <w:multiLevelType w:val="hybridMultilevel"/>
    <w:tmpl w:val="8DC2D9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B6554B4"/>
    <w:multiLevelType w:val="hybridMultilevel"/>
    <w:tmpl w:val="FBCC68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C1D76F7"/>
    <w:multiLevelType w:val="hybridMultilevel"/>
    <w:tmpl w:val="7D7098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C2D4867"/>
    <w:multiLevelType w:val="hybridMultilevel"/>
    <w:tmpl w:val="91421F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0CA703ED"/>
    <w:multiLevelType w:val="hybridMultilevel"/>
    <w:tmpl w:val="6FA0F1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CC91BC0"/>
    <w:multiLevelType w:val="hybridMultilevel"/>
    <w:tmpl w:val="9B9E6F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D0C2973"/>
    <w:multiLevelType w:val="hybridMultilevel"/>
    <w:tmpl w:val="B0DA4D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0DA645C2"/>
    <w:multiLevelType w:val="hybridMultilevel"/>
    <w:tmpl w:val="C7348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0E254821"/>
    <w:multiLevelType w:val="hybridMultilevel"/>
    <w:tmpl w:val="6ABC05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10E55C0D"/>
    <w:multiLevelType w:val="hybridMultilevel"/>
    <w:tmpl w:val="683AF8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4541A9C"/>
    <w:multiLevelType w:val="hybridMultilevel"/>
    <w:tmpl w:val="2A1865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4715DEE"/>
    <w:multiLevelType w:val="hybridMultilevel"/>
    <w:tmpl w:val="63A062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15F502E6"/>
    <w:multiLevelType w:val="hybridMultilevel"/>
    <w:tmpl w:val="BC28F8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69332D2"/>
    <w:multiLevelType w:val="hybridMultilevel"/>
    <w:tmpl w:val="9F5C2E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19D241A8"/>
    <w:multiLevelType w:val="hybridMultilevel"/>
    <w:tmpl w:val="B0CC1D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1ABE24FB"/>
    <w:multiLevelType w:val="hybridMultilevel"/>
    <w:tmpl w:val="B686BE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B2C2AE4"/>
    <w:multiLevelType w:val="multilevel"/>
    <w:tmpl w:val="377295EA"/>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6">
    <w:nsid w:val="1C2F5F29"/>
    <w:multiLevelType w:val="multilevel"/>
    <w:tmpl w:val="F6D28CF6"/>
    <w:styleLink w:val="WW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7">
    <w:nsid w:val="1C534334"/>
    <w:multiLevelType w:val="hybridMultilevel"/>
    <w:tmpl w:val="EAC062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1CBC210C"/>
    <w:multiLevelType w:val="hybridMultilevel"/>
    <w:tmpl w:val="293A07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E4272A9"/>
    <w:multiLevelType w:val="hybridMultilevel"/>
    <w:tmpl w:val="A9C0D3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205927D8"/>
    <w:multiLevelType w:val="hybridMultilevel"/>
    <w:tmpl w:val="FCB8DA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209F22C0"/>
    <w:multiLevelType w:val="hybridMultilevel"/>
    <w:tmpl w:val="3E18A3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22281F2D"/>
    <w:multiLevelType w:val="hybridMultilevel"/>
    <w:tmpl w:val="561E1718"/>
    <w:lvl w:ilvl="0" w:tplc="DB807A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4FC0E86"/>
    <w:multiLevelType w:val="hybridMultilevel"/>
    <w:tmpl w:val="6C7688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570716F"/>
    <w:multiLevelType w:val="hybridMultilevel"/>
    <w:tmpl w:val="E378F924"/>
    <w:lvl w:ilvl="0" w:tplc="A1BC36D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5876A99"/>
    <w:multiLevelType w:val="hybridMultilevel"/>
    <w:tmpl w:val="5FDC1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27B7412A"/>
    <w:multiLevelType w:val="hybridMultilevel"/>
    <w:tmpl w:val="4D80AF4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283537B0"/>
    <w:multiLevelType w:val="hybridMultilevel"/>
    <w:tmpl w:val="2AD810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29044533"/>
    <w:multiLevelType w:val="hybridMultilevel"/>
    <w:tmpl w:val="B84484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2F336B09"/>
    <w:multiLevelType w:val="hybridMultilevel"/>
    <w:tmpl w:val="16D42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28B4D43"/>
    <w:multiLevelType w:val="hybridMultilevel"/>
    <w:tmpl w:val="365CE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2AA6CF3"/>
    <w:multiLevelType w:val="hybridMultilevel"/>
    <w:tmpl w:val="F94C5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6E81F15"/>
    <w:multiLevelType w:val="hybridMultilevel"/>
    <w:tmpl w:val="FFD8AC7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nsid w:val="36FF14CB"/>
    <w:multiLevelType w:val="hybridMultilevel"/>
    <w:tmpl w:val="918637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BBD6F3E"/>
    <w:multiLevelType w:val="hybridMultilevel"/>
    <w:tmpl w:val="DCB250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3D0701F7"/>
    <w:multiLevelType w:val="hybridMultilevel"/>
    <w:tmpl w:val="600AB4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4041430D"/>
    <w:multiLevelType w:val="hybridMultilevel"/>
    <w:tmpl w:val="0E44B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0A52BE3"/>
    <w:multiLevelType w:val="hybridMultilevel"/>
    <w:tmpl w:val="411670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40A82E5E"/>
    <w:multiLevelType w:val="hybridMultilevel"/>
    <w:tmpl w:val="F86015BC"/>
    <w:lvl w:ilvl="0" w:tplc="CCE4C20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150602C"/>
    <w:multiLevelType w:val="hybridMultilevel"/>
    <w:tmpl w:val="785E3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16F0DE8"/>
    <w:multiLevelType w:val="hybridMultilevel"/>
    <w:tmpl w:val="562E79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41E37132"/>
    <w:multiLevelType w:val="hybridMultilevel"/>
    <w:tmpl w:val="ADB6C0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25C0F83"/>
    <w:multiLevelType w:val="hybridMultilevel"/>
    <w:tmpl w:val="B198C6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42FF6D09"/>
    <w:multiLevelType w:val="multilevel"/>
    <w:tmpl w:val="A134E886"/>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64">
    <w:nsid w:val="444D7FB4"/>
    <w:multiLevelType w:val="hybridMultilevel"/>
    <w:tmpl w:val="E92CEA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44A2467A"/>
    <w:multiLevelType w:val="hybridMultilevel"/>
    <w:tmpl w:val="F24859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46282134"/>
    <w:multiLevelType w:val="hybridMultilevel"/>
    <w:tmpl w:val="4D2E31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4AF14849"/>
    <w:multiLevelType w:val="hybridMultilevel"/>
    <w:tmpl w:val="DEEA6D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4B1932EC"/>
    <w:multiLevelType w:val="hybridMultilevel"/>
    <w:tmpl w:val="439C26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4C6F1547"/>
    <w:multiLevelType w:val="hybridMultilevel"/>
    <w:tmpl w:val="F2D8D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EB81C10"/>
    <w:multiLevelType w:val="hybridMultilevel"/>
    <w:tmpl w:val="8BFCC54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4F007A69"/>
    <w:multiLevelType w:val="hybridMultilevel"/>
    <w:tmpl w:val="1B1E9F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4F924D95"/>
    <w:multiLevelType w:val="hybridMultilevel"/>
    <w:tmpl w:val="259C3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500752E4"/>
    <w:multiLevelType w:val="hybridMultilevel"/>
    <w:tmpl w:val="24AC5A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542C5676"/>
    <w:multiLevelType w:val="hybridMultilevel"/>
    <w:tmpl w:val="3F0626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543B1552"/>
    <w:multiLevelType w:val="hybridMultilevel"/>
    <w:tmpl w:val="3A7647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54797611"/>
    <w:multiLevelType w:val="hybridMultilevel"/>
    <w:tmpl w:val="9BE294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547D0A23"/>
    <w:multiLevelType w:val="hybridMultilevel"/>
    <w:tmpl w:val="4314D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55D21D0"/>
    <w:multiLevelType w:val="hybridMultilevel"/>
    <w:tmpl w:val="69044B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nsid w:val="55A43739"/>
    <w:multiLevelType w:val="hybridMultilevel"/>
    <w:tmpl w:val="62F004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6676FDD"/>
    <w:multiLevelType w:val="multilevel"/>
    <w:tmpl w:val="685886E4"/>
    <w:styleLink w:val="WW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1">
    <w:nsid w:val="5C8F1129"/>
    <w:multiLevelType w:val="hybridMultilevel"/>
    <w:tmpl w:val="13B66B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DF308D3"/>
    <w:multiLevelType w:val="hybridMultilevel"/>
    <w:tmpl w:val="5E265AE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nsid w:val="5E104B20"/>
    <w:multiLevelType w:val="hybridMultilevel"/>
    <w:tmpl w:val="9F0887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nsid w:val="5F3960FA"/>
    <w:multiLevelType w:val="hybridMultilevel"/>
    <w:tmpl w:val="49300F6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nsid w:val="60B0043C"/>
    <w:multiLevelType w:val="hybridMultilevel"/>
    <w:tmpl w:val="2654A7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3044C13"/>
    <w:multiLevelType w:val="hybridMultilevel"/>
    <w:tmpl w:val="6D9437A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654B3152"/>
    <w:multiLevelType w:val="hybridMultilevel"/>
    <w:tmpl w:val="AEF0A6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658603B9"/>
    <w:multiLevelType w:val="hybridMultilevel"/>
    <w:tmpl w:val="F1725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660B7001"/>
    <w:multiLevelType w:val="hybridMultilevel"/>
    <w:tmpl w:val="62BAEA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nsid w:val="66A8751D"/>
    <w:multiLevelType w:val="hybridMultilevel"/>
    <w:tmpl w:val="8A8CAC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74053D1"/>
    <w:multiLevelType w:val="hybridMultilevel"/>
    <w:tmpl w:val="A42E1B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677C46F5"/>
    <w:multiLevelType w:val="hybridMultilevel"/>
    <w:tmpl w:val="EAC41CA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nsid w:val="689C6F6E"/>
    <w:multiLevelType w:val="hybridMultilevel"/>
    <w:tmpl w:val="32EE3F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8EF6A1B"/>
    <w:multiLevelType w:val="hybridMultilevel"/>
    <w:tmpl w:val="ED70875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nsid w:val="695C40A5"/>
    <w:multiLevelType w:val="hybridMultilevel"/>
    <w:tmpl w:val="8EE8DD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nsid w:val="6BA90EF5"/>
    <w:multiLevelType w:val="hybridMultilevel"/>
    <w:tmpl w:val="227C3F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nsid w:val="6C8B505A"/>
    <w:multiLevelType w:val="hybridMultilevel"/>
    <w:tmpl w:val="AB9033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D912530"/>
    <w:multiLevelType w:val="hybridMultilevel"/>
    <w:tmpl w:val="1E74C024"/>
    <w:lvl w:ilvl="0" w:tplc="CE72641E">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9">
    <w:nsid w:val="6E7A0EA3"/>
    <w:multiLevelType w:val="hybridMultilevel"/>
    <w:tmpl w:val="6C58DA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6EE80618"/>
    <w:multiLevelType w:val="hybridMultilevel"/>
    <w:tmpl w:val="FEDE54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nsid w:val="70356B3B"/>
    <w:multiLevelType w:val="hybridMultilevel"/>
    <w:tmpl w:val="16F2B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70F11A30"/>
    <w:multiLevelType w:val="hybridMultilevel"/>
    <w:tmpl w:val="D6E223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7275509F"/>
    <w:multiLevelType w:val="hybridMultilevel"/>
    <w:tmpl w:val="7B76EF0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4">
    <w:nsid w:val="731E0CE4"/>
    <w:multiLevelType w:val="hybridMultilevel"/>
    <w:tmpl w:val="76F633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73DF7BAD"/>
    <w:multiLevelType w:val="hybridMultilevel"/>
    <w:tmpl w:val="4FC4925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nsid w:val="73F25F55"/>
    <w:multiLevelType w:val="hybridMultilevel"/>
    <w:tmpl w:val="34C25F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nsid w:val="744A0F83"/>
    <w:multiLevelType w:val="hybridMultilevel"/>
    <w:tmpl w:val="9BAC9E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759A7753"/>
    <w:multiLevelType w:val="hybridMultilevel"/>
    <w:tmpl w:val="E97617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nsid w:val="771E0478"/>
    <w:multiLevelType w:val="hybridMultilevel"/>
    <w:tmpl w:val="3BFCB6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nsid w:val="79B43EEF"/>
    <w:multiLevelType w:val="hybridMultilevel"/>
    <w:tmpl w:val="D968ECFE"/>
    <w:lvl w:ilvl="0" w:tplc="04150011">
      <w:start w:val="1"/>
      <w:numFmt w:val="decimal"/>
      <w:lvlText w:val="%1)"/>
      <w:lvlJc w:val="left"/>
      <w:pPr>
        <w:ind w:left="720" w:hanging="360"/>
      </w:pPr>
    </w:lvl>
    <w:lvl w:ilvl="1" w:tplc="6D944DD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BBD47D8"/>
    <w:multiLevelType w:val="hybridMultilevel"/>
    <w:tmpl w:val="408CCF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7EE55E52"/>
    <w:multiLevelType w:val="hybridMultilevel"/>
    <w:tmpl w:val="8FEA7BD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2"/>
  </w:num>
  <w:num w:numId="2">
    <w:abstractNumId w:val="35"/>
  </w:num>
  <w:num w:numId="3">
    <w:abstractNumId w:val="80"/>
  </w:num>
  <w:num w:numId="4">
    <w:abstractNumId w:val="36"/>
  </w:num>
  <w:num w:numId="5">
    <w:abstractNumId w:val="63"/>
  </w:num>
  <w:num w:numId="6">
    <w:abstractNumId w:val="16"/>
  </w:num>
  <w:num w:numId="7">
    <w:abstractNumId w:val="15"/>
  </w:num>
  <w:num w:numId="8">
    <w:abstractNumId w:val="98"/>
  </w:num>
  <w:num w:numId="9">
    <w:abstractNumId w:val="92"/>
  </w:num>
  <w:num w:numId="10">
    <w:abstractNumId w:val="42"/>
  </w:num>
  <w:num w:numId="11">
    <w:abstractNumId w:val="58"/>
  </w:num>
  <w:num w:numId="12">
    <w:abstractNumId w:val="62"/>
  </w:num>
  <w:num w:numId="13">
    <w:abstractNumId w:val="54"/>
  </w:num>
  <w:num w:numId="14">
    <w:abstractNumId w:val="76"/>
  </w:num>
  <w:num w:numId="15">
    <w:abstractNumId w:val="77"/>
  </w:num>
  <w:num w:numId="16">
    <w:abstractNumId w:val="100"/>
  </w:num>
  <w:num w:numId="17">
    <w:abstractNumId w:val="85"/>
  </w:num>
  <w:num w:numId="18">
    <w:abstractNumId w:val="75"/>
  </w:num>
  <w:num w:numId="19">
    <w:abstractNumId w:val="106"/>
  </w:num>
  <w:num w:numId="20">
    <w:abstractNumId w:val="21"/>
  </w:num>
  <w:num w:numId="21">
    <w:abstractNumId w:val="95"/>
  </w:num>
  <w:num w:numId="22">
    <w:abstractNumId w:val="45"/>
  </w:num>
  <w:num w:numId="23">
    <w:abstractNumId w:val="109"/>
  </w:num>
  <w:num w:numId="24">
    <w:abstractNumId w:val="28"/>
  </w:num>
  <w:num w:numId="25">
    <w:abstractNumId w:val="83"/>
  </w:num>
  <w:num w:numId="26">
    <w:abstractNumId w:val="104"/>
  </w:num>
  <w:num w:numId="27">
    <w:abstractNumId w:val="78"/>
  </w:num>
  <w:num w:numId="28">
    <w:abstractNumId w:val="59"/>
  </w:num>
  <w:num w:numId="29">
    <w:abstractNumId w:val="69"/>
  </w:num>
  <w:num w:numId="30">
    <w:abstractNumId w:val="37"/>
  </w:num>
  <w:num w:numId="31">
    <w:abstractNumId w:val="26"/>
  </w:num>
  <w:num w:numId="32">
    <w:abstractNumId w:val="70"/>
  </w:num>
  <w:num w:numId="33">
    <w:abstractNumId w:val="50"/>
  </w:num>
  <w:num w:numId="34">
    <w:abstractNumId w:val="46"/>
  </w:num>
  <w:num w:numId="35">
    <w:abstractNumId w:val="25"/>
  </w:num>
  <w:num w:numId="36">
    <w:abstractNumId w:val="27"/>
  </w:num>
  <w:num w:numId="37">
    <w:abstractNumId w:val="49"/>
  </w:num>
  <w:num w:numId="38">
    <w:abstractNumId w:val="39"/>
  </w:num>
  <w:num w:numId="39">
    <w:abstractNumId w:val="110"/>
  </w:num>
  <w:num w:numId="40">
    <w:abstractNumId w:val="14"/>
  </w:num>
  <w:num w:numId="41">
    <w:abstractNumId w:val="108"/>
  </w:num>
  <w:num w:numId="42">
    <w:abstractNumId w:val="56"/>
  </w:num>
  <w:num w:numId="43">
    <w:abstractNumId w:val="96"/>
  </w:num>
  <w:num w:numId="44">
    <w:abstractNumId w:val="65"/>
  </w:num>
  <w:num w:numId="45">
    <w:abstractNumId w:val="91"/>
  </w:num>
  <w:num w:numId="46">
    <w:abstractNumId w:val="23"/>
  </w:num>
  <w:num w:numId="47">
    <w:abstractNumId w:val="22"/>
  </w:num>
  <w:num w:numId="48">
    <w:abstractNumId w:val="89"/>
  </w:num>
  <w:num w:numId="49">
    <w:abstractNumId w:val="94"/>
  </w:num>
  <w:num w:numId="50">
    <w:abstractNumId w:val="47"/>
  </w:num>
  <w:num w:numId="51">
    <w:abstractNumId w:val="10"/>
  </w:num>
  <w:num w:numId="52">
    <w:abstractNumId w:val="87"/>
  </w:num>
  <w:num w:numId="53">
    <w:abstractNumId w:val="102"/>
  </w:num>
  <w:num w:numId="54">
    <w:abstractNumId w:val="64"/>
  </w:num>
  <w:num w:numId="55">
    <w:abstractNumId w:val="86"/>
  </w:num>
  <w:num w:numId="56">
    <w:abstractNumId w:val="31"/>
  </w:num>
  <w:num w:numId="57">
    <w:abstractNumId w:val="112"/>
  </w:num>
  <w:num w:numId="58">
    <w:abstractNumId w:val="71"/>
  </w:num>
  <w:num w:numId="59">
    <w:abstractNumId w:val="43"/>
  </w:num>
  <w:num w:numId="60">
    <w:abstractNumId w:val="103"/>
  </w:num>
  <w:num w:numId="61">
    <w:abstractNumId w:val="44"/>
  </w:num>
  <w:num w:numId="62">
    <w:abstractNumId w:val="19"/>
  </w:num>
  <w:num w:numId="63">
    <w:abstractNumId w:val="8"/>
  </w:num>
  <w:num w:numId="64">
    <w:abstractNumId w:val="90"/>
  </w:num>
  <w:num w:numId="65">
    <w:abstractNumId w:val="20"/>
  </w:num>
  <w:num w:numId="66">
    <w:abstractNumId w:val="84"/>
  </w:num>
  <w:num w:numId="67">
    <w:abstractNumId w:val="32"/>
  </w:num>
  <w:num w:numId="68">
    <w:abstractNumId w:val="17"/>
  </w:num>
  <w:num w:numId="69">
    <w:abstractNumId w:val="48"/>
  </w:num>
  <w:num w:numId="70">
    <w:abstractNumId w:val="73"/>
  </w:num>
  <w:num w:numId="71">
    <w:abstractNumId w:val="101"/>
  </w:num>
  <w:num w:numId="72">
    <w:abstractNumId w:val="30"/>
  </w:num>
  <w:num w:numId="73">
    <w:abstractNumId w:val="81"/>
  </w:num>
  <w:num w:numId="74">
    <w:abstractNumId w:val="66"/>
  </w:num>
  <w:num w:numId="75">
    <w:abstractNumId w:val="11"/>
  </w:num>
  <w:num w:numId="76">
    <w:abstractNumId w:val="13"/>
  </w:num>
  <w:num w:numId="77">
    <w:abstractNumId w:val="18"/>
  </w:num>
  <w:num w:numId="78">
    <w:abstractNumId w:val="105"/>
  </w:num>
  <w:num w:numId="79">
    <w:abstractNumId w:val="34"/>
  </w:num>
  <w:num w:numId="80">
    <w:abstractNumId w:val="74"/>
  </w:num>
  <w:num w:numId="81">
    <w:abstractNumId w:val="88"/>
  </w:num>
  <w:num w:numId="82">
    <w:abstractNumId w:val="82"/>
  </w:num>
  <w:num w:numId="83">
    <w:abstractNumId w:val="79"/>
  </w:num>
  <w:num w:numId="84">
    <w:abstractNumId w:val="55"/>
  </w:num>
  <w:num w:numId="85">
    <w:abstractNumId w:val="61"/>
  </w:num>
  <w:num w:numId="86">
    <w:abstractNumId w:val="40"/>
  </w:num>
  <w:num w:numId="87">
    <w:abstractNumId w:val="29"/>
  </w:num>
  <w:num w:numId="88">
    <w:abstractNumId w:val="52"/>
  </w:num>
  <w:num w:numId="89">
    <w:abstractNumId w:val="38"/>
  </w:num>
  <w:num w:numId="90">
    <w:abstractNumId w:val="33"/>
  </w:num>
  <w:num w:numId="91">
    <w:abstractNumId w:val="24"/>
  </w:num>
  <w:num w:numId="92">
    <w:abstractNumId w:val="111"/>
  </w:num>
  <w:num w:numId="93">
    <w:abstractNumId w:val="41"/>
  </w:num>
  <w:num w:numId="94">
    <w:abstractNumId w:val="97"/>
  </w:num>
  <w:num w:numId="95">
    <w:abstractNumId w:val="9"/>
  </w:num>
  <w:num w:numId="96">
    <w:abstractNumId w:val="107"/>
  </w:num>
  <w:num w:numId="97">
    <w:abstractNumId w:val="60"/>
  </w:num>
  <w:num w:numId="98">
    <w:abstractNumId w:val="51"/>
  </w:num>
  <w:num w:numId="99">
    <w:abstractNumId w:val="68"/>
  </w:num>
  <w:num w:numId="100">
    <w:abstractNumId w:val="57"/>
  </w:num>
  <w:num w:numId="101">
    <w:abstractNumId w:val="93"/>
  </w:num>
  <w:num w:numId="102">
    <w:abstractNumId w:val="53"/>
  </w:num>
  <w:num w:numId="103">
    <w:abstractNumId w:val="67"/>
  </w:num>
  <w:num w:numId="104">
    <w:abstractNumId w:val="72"/>
  </w:num>
  <w:num w:numId="105">
    <w:abstractNumId w:val="9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3A"/>
    <w:rsid w:val="0001316F"/>
    <w:rsid w:val="00033B03"/>
    <w:rsid w:val="00035728"/>
    <w:rsid w:val="00044144"/>
    <w:rsid w:val="00045F42"/>
    <w:rsid w:val="0007748E"/>
    <w:rsid w:val="00080193"/>
    <w:rsid w:val="00082CAF"/>
    <w:rsid w:val="00083B1B"/>
    <w:rsid w:val="000C63D1"/>
    <w:rsid w:val="000C6BC8"/>
    <w:rsid w:val="000E07F4"/>
    <w:rsid w:val="000F16D0"/>
    <w:rsid w:val="000F72EB"/>
    <w:rsid w:val="000F7F92"/>
    <w:rsid w:val="00102FC2"/>
    <w:rsid w:val="001057C9"/>
    <w:rsid w:val="00113C1D"/>
    <w:rsid w:val="00115FD7"/>
    <w:rsid w:val="0014034A"/>
    <w:rsid w:val="00146742"/>
    <w:rsid w:val="00150EAA"/>
    <w:rsid w:val="001538F7"/>
    <w:rsid w:val="00157B24"/>
    <w:rsid w:val="00172816"/>
    <w:rsid w:val="001745DD"/>
    <w:rsid w:val="00175336"/>
    <w:rsid w:val="001A4269"/>
    <w:rsid w:val="001B1E2A"/>
    <w:rsid w:val="001C7C64"/>
    <w:rsid w:val="001D200E"/>
    <w:rsid w:val="001D52F8"/>
    <w:rsid w:val="001E2351"/>
    <w:rsid w:val="001E30C8"/>
    <w:rsid w:val="001F6312"/>
    <w:rsid w:val="00200F8B"/>
    <w:rsid w:val="0020246C"/>
    <w:rsid w:val="0021196C"/>
    <w:rsid w:val="00217A65"/>
    <w:rsid w:val="00225D29"/>
    <w:rsid w:val="00227B77"/>
    <w:rsid w:val="0023151C"/>
    <w:rsid w:val="0023233A"/>
    <w:rsid w:val="00233618"/>
    <w:rsid w:val="0023798B"/>
    <w:rsid w:val="002414E9"/>
    <w:rsid w:val="002441D3"/>
    <w:rsid w:val="002455C7"/>
    <w:rsid w:val="0025330F"/>
    <w:rsid w:val="00262B6E"/>
    <w:rsid w:val="00280661"/>
    <w:rsid w:val="002A489A"/>
    <w:rsid w:val="002B3718"/>
    <w:rsid w:val="002D1477"/>
    <w:rsid w:val="002E3E84"/>
    <w:rsid w:val="002E5664"/>
    <w:rsid w:val="002E69E9"/>
    <w:rsid w:val="002E6C24"/>
    <w:rsid w:val="0030093B"/>
    <w:rsid w:val="003045B5"/>
    <w:rsid w:val="00314808"/>
    <w:rsid w:val="003240A5"/>
    <w:rsid w:val="0033145F"/>
    <w:rsid w:val="003439E3"/>
    <w:rsid w:val="00346AF0"/>
    <w:rsid w:val="00360AEA"/>
    <w:rsid w:val="003615A2"/>
    <w:rsid w:val="00361CFB"/>
    <w:rsid w:val="00366031"/>
    <w:rsid w:val="003773B7"/>
    <w:rsid w:val="00381CE1"/>
    <w:rsid w:val="00397C75"/>
    <w:rsid w:val="003B285F"/>
    <w:rsid w:val="003B6B8C"/>
    <w:rsid w:val="003B7849"/>
    <w:rsid w:val="003D374B"/>
    <w:rsid w:val="003D51E8"/>
    <w:rsid w:val="003E1058"/>
    <w:rsid w:val="003E2A85"/>
    <w:rsid w:val="003E5796"/>
    <w:rsid w:val="003F19BE"/>
    <w:rsid w:val="00401C70"/>
    <w:rsid w:val="00404392"/>
    <w:rsid w:val="004145AC"/>
    <w:rsid w:val="0042190D"/>
    <w:rsid w:val="00457004"/>
    <w:rsid w:val="004647E8"/>
    <w:rsid w:val="00477DD7"/>
    <w:rsid w:val="00480B55"/>
    <w:rsid w:val="004A7F51"/>
    <w:rsid w:val="004B41D6"/>
    <w:rsid w:val="004C0AFE"/>
    <w:rsid w:val="004C6D14"/>
    <w:rsid w:val="004E45BE"/>
    <w:rsid w:val="004E4768"/>
    <w:rsid w:val="004F4166"/>
    <w:rsid w:val="004F4222"/>
    <w:rsid w:val="00501E2F"/>
    <w:rsid w:val="00503385"/>
    <w:rsid w:val="00526DA1"/>
    <w:rsid w:val="00533285"/>
    <w:rsid w:val="005341F7"/>
    <w:rsid w:val="00541546"/>
    <w:rsid w:val="005545C4"/>
    <w:rsid w:val="005552D6"/>
    <w:rsid w:val="0055578D"/>
    <w:rsid w:val="00555A4D"/>
    <w:rsid w:val="00560743"/>
    <w:rsid w:val="0056615F"/>
    <w:rsid w:val="005A29FE"/>
    <w:rsid w:val="005B6AC7"/>
    <w:rsid w:val="005C537F"/>
    <w:rsid w:val="005C5780"/>
    <w:rsid w:val="005D5DAF"/>
    <w:rsid w:val="005E3682"/>
    <w:rsid w:val="005F3DCD"/>
    <w:rsid w:val="0061376B"/>
    <w:rsid w:val="00615373"/>
    <w:rsid w:val="00615C84"/>
    <w:rsid w:val="0061776A"/>
    <w:rsid w:val="006261FA"/>
    <w:rsid w:val="0064330E"/>
    <w:rsid w:val="006608EC"/>
    <w:rsid w:val="00661378"/>
    <w:rsid w:val="00664CF2"/>
    <w:rsid w:val="006804A6"/>
    <w:rsid w:val="0068562B"/>
    <w:rsid w:val="006A18C7"/>
    <w:rsid w:val="006A5F41"/>
    <w:rsid w:val="006B0F57"/>
    <w:rsid w:val="006D0295"/>
    <w:rsid w:val="006E00ED"/>
    <w:rsid w:val="007021B6"/>
    <w:rsid w:val="007037B0"/>
    <w:rsid w:val="00705E6B"/>
    <w:rsid w:val="00721A65"/>
    <w:rsid w:val="00732F0D"/>
    <w:rsid w:val="007602B5"/>
    <w:rsid w:val="00767361"/>
    <w:rsid w:val="00770739"/>
    <w:rsid w:val="007802D3"/>
    <w:rsid w:val="007835A2"/>
    <w:rsid w:val="007908E5"/>
    <w:rsid w:val="00797828"/>
    <w:rsid w:val="007A09FB"/>
    <w:rsid w:val="007A52C3"/>
    <w:rsid w:val="007B7938"/>
    <w:rsid w:val="007E0D4C"/>
    <w:rsid w:val="007E6679"/>
    <w:rsid w:val="007F47E6"/>
    <w:rsid w:val="008075AB"/>
    <w:rsid w:val="00813BB9"/>
    <w:rsid w:val="008143A2"/>
    <w:rsid w:val="00830596"/>
    <w:rsid w:val="008323F9"/>
    <w:rsid w:val="00833979"/>
    <w:rsid w:val="0085408D"/>
    <w:rsid w:val="00867316"/>
    <w:rsid w:val="00884FFA"/>
    <w:rsid w:val="00895EFA"/>
    <w:rsid w:val="008977B0"/>
    <w:rsid w:val="008A09B9"/>
    <w:rsid w:val="008B125B"/>
    <w:rsid w:val="008C2FA8"/>
    <w:rsid w:val="008C3436"/>
    <w:rsid w:val="008C4307"/>
    <w:rsid w:val="008C76AD"/>
    <w:rsid w:val="008D5B5F"/>
    <w:rsid w:val="008E3084"/>
    <w:rsid w:val="008E768E"/>
    <w:rsid w:val="008F6262"/>
    <w:rsid w:val="009024D7"/>
    <w:rsid w:val="00914E8D"/>
    <w:rsid w:val="00931354"/>
    <w:rsid w:val="00931F28"/>
    <w:rsid w:val="009347CF"/>
    <w:rsid w:val="0094730C"/>
    <w:rsid w:val="00955231"/>
    <w:rsid w:val="00956473"/>
    <w:rsid w:val="009648E3"/>
    <w:rsid w:val="00964E5C"/>
    <w:rsid w:val="009733D2"/>
    <w:rsid w:val="009920CE"/>
    <w:rsid w:val="00994A66"/>
    <w:rsid w:val="009B0BE1"/>
    <w:rsid w:val="009B59C9"/>
    <w:rsid w:val="009C7590"/>
    <w:rsid w:val="009D15FC"/>
    <w:rsid w:val="009D3B98"/>
    <w:rsid w:val="009E526E"/>
    <w:rsid w:val="009F0FCD"/>
    <w:rsid w:val="009F4A5A"/>
    <w:rsid w:val="009F6047"/>
    <w:rsid w:val="009F6417"/>
    <w:rsid w:val="009F7FB7"/>
    <w:rsid w:val="00A20151"/>
    <w:rsid w:val="00A30B41"/>
    <w:rsid w:val="00A337F9"/>
    <w:rsid w:val="00A37E69"/>
    <w:rsid w:val="00A443B5"/>
    <w:rsid w:val="00A45654"/>
    <w:rsid w:val="00A5352D"/>
    <w:rsid w:val="00A53F9D"/>
    <w:rsid w:val="00A54F3A"/>
    <w:rsid w:val="00A57AC7"/>
    <w:rsid w:val="00A65F54"/>
    <w:rsid w:val="00A71DF8"/>
    <w:rsid w:val="00A731CD"/>
    <w:rsid w:val="00A85F23"/>
    <w:rsid w:val="00A91EF3"/>
    <w:rsid w:val="00AB0393"/>
    <w:rsid w:val="00AC7174"/>
    <w:rsid w:val="00AD5833"/>
    <w:rsid w:val="00AF010E"/>
    <w:rsid w:val="00AF1781"/>
    <w:rsid w:val="00AF6342"/>
    <w:rsid w:val="00AF6C25"/>
    <w:rsid w:val="00B00122"/>
    <w:rsid w:val="00B01A8B"/>
    <w:rsid w:val="00B0481D"/>
    <w:rsid w:val="00B05586"/>
    <w:rsid w:val="00B06E1C"/>
    <w:rsid w:val="00B12AD6"/>
    <w:rsid w:val="00B157D0"/>
    <w:rsid w:val="00B21EF7"/>
    <w:rsid w:val="00B25A7B"/>
    <w:rsid w:val="00B31B17"/>
    <w:rsid w:val="00B33395"/>
    <w:rsid w:val="00B43FD8"/>
    <w:rsid w:val="00B4466E"/>
    <w:rsid w:val="00B467F3"/>
    <w:rsid w:val="00B50EFE"/>
    <w:rsid w:val="00B54C13"/>
    <w:rsid w:val="00B67392"/>
    <w:rsid w:val="00B70C6E"/>
    <w:rsid w:val="00B73C23"/>
    <w:rsid w:val="00B831AF"/>
    <w:rsid w:val="00B9755C"/>
    <w:rsid w:val="00BC371C"/>
    <w:rsid w:val="00BC5668"/>
    <w:rsid w:val="00BC5AEE"/>
    <w:rsid w:val="00BD4459"/>
    <w:rsid w:val="00BD7313"/>
    <w:rsid w:val="00BD7317"/>
    <w:rsid w:val="00BF366A"/>
    <w:rsid w:val="00BF3D81"/>
    <w:rsid w:val="00BF56D6"/>
    <w:rsid w:val="00C0157F"/>
    <w:rsid w:val="00C023D5"/>
    <w:rsid w:val="00C0722D"/>
    <w:rsid w:val="00C113A1"/>
    <w:rsid w:val="00C125C0"/>
    <w:rsid w:val="00C24945"/>
    <w:rsid w:val="00C25AF4"/>
    <w:rsid w:val="00C2775B"/>
    <w:rsid w:val="00C43213"/>
    <w:rsid w:val="00C47BB3"/>
    <w:rsid w:val="00C50785"/>
    <w:rsid w:val="00C55C01"/>
    <w:rsid w:val="00C6363A"/>
    <w:rsid w:val="00C63CC6"/>
    <w:rsid w:val="00C72FD3"/>
    <w:rsid w:val="00C826EC"/>
    <w:rsid w:val="00C901C6"/>
    <w:rsid w:val="00C93799"/>
    <w:rsid w:val="00CA680C"/>
    <w:rsid w:val="00CB4C3A"/>
    <w:rsid w:val="00CD06EB"/>
    <w:rsid w:val="00CE15AB"/>
    <w:rsid w:val="00CF19E2"/>
    <w:rsid w:val="00CF76D3"/>
    <w:rsid w:val="00CF771E"/>
    <w:rsid w:val="00D0389D"/>
    <w:rsid w:val="00D05573"/>
    <w:rsid w:val="00D165D9"/>
    <w:rsid w:val="00D207AD"/>
    <w:rsid w:val="00D25B08"/>
    <w:rsid w:val="00D26174"/>
    <w:rsid w:val="00D35518"/>
    <w:rsid w:val="00D37CCC"/>
    <w:rsid w:val="00D43B5B"/>
    <w:rsid w:val="00D6111F"/>
    <w:rsid w:val="00D64570"/>
    <w:rsid w:val="00D677CE"/>
    <w:rsid w:val="00D75044"/>
    <w:rsid w:val="00D92CA8"/>
    <w:rsid w:val="00D9444A"/>
    <w:rsid w:val="00DC0E3C"/>
    <w:rsid w:val="00DC571B"/>
    <w:rsid w:val="00DD76EF"/>
    <w:rsid w:val="00DF5B1D"/>
    <w:rsid w:val="00E11F86"/>
    <w:rsid w:val="00E25A19"/>
    <w:rsid w:val="00E305FD"/>
    <w:rsid w:val="00E31234"/>
    <w:rsid w:val="00E339AB"/>
    <w:rsid w:val="00E4752C"/>
    <w:rsid w:val="00E57CE9"/>
    <w:rsid w:val="00E62E6F"/>
    <w:rsid w:val="00E665BC"/>
    <w:rsid w:val="00E71580"/>
    <w:rsid w:val="00E730A5"/>
    <w:rsid w:val="00E74405"/>
    <w:rsid w:val="00E9116F"/>
    <w:rsid w:val="00E9184F"/>
    <w:rsid w:val="00E96E80"/>
    <w:rsid w:val="00ED45F5"/>
    <w:rsid w:val="00EE533B"/>
    <w:rsid w:val="00EF0CAE"/>
    <w:rsid w:val="00EF72BD"/>
    <w:rsid w:val="00F03284"/>
    <w:rsid w:val="00F0505B"/>
    <w:rsid w:val="00F10D24"/>
    <w:rsid w:val="00F11071"/>
    <w:rsid w:val="00F14846"/>
    <w:rsid w:val="00F15DBF"/>
    <w:rsid w:val="00F20A0A"/>
    <w:rsid w:val="00F23050"/>
    <w:rsid w:val="00F24C69"/>
    <w:rsid w:val="00F320C9"/>
    <w:rsid w:val="00F41AA0"/>
    <w:rsid w:val="00F663B5"/>
    <w:rsid w:val="00F71E3E"/>
    <w:rsid w:val="00F73AB2"/>
    <w:rsid w:val="00F92317"/>
    <w:rsid w:val="00F94614"/>
    <w:rsid w:val="00FA44E2"/>
    <w:rsid w:val="00FB562B"/>
    <w:rsid w:val="00FC5170"/>
    <w:rsid w:val="00FD0541"/>
    <w:rsid w:val="00FD693D"/>
    <w:rsid w:val="00FD6EDF"/>
    <w:rsid w:val="00FE3B1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0661"/>
    <w:pPr>
      <w:jc w:val="both"/>
    </w:pPr>
    <w:rPr>
      <w:rFonts w:ascii="Calibri" w:hAnsi="Calibri"/>
      <w:sz w:val="24"/>
      <w:szCs w:val="24"/>
    </w:rPr>
  </w:style>
  <w:style w:type="paragraph" w:styleId="Nagwek1">
    <w:name w:val="heading 1"/>
    <w:basedOn w:val="Normalny"/>
    <w:next w:val="Normalny"/>
    <w:link w:val="Nagwek1Znak"/>
    <w:uiPriority w:val="9"/>
    <w:qFormat/>
    <w:rsid w:val="00D43B5B"/>
    <w:pPr>
      <w:keepNext/>
      <w:spacing w:before="240"/>
      <w:jc w:val="center"/>
      <w:outlineLvl w:val="0"/>
    </w:pPr>
    <w:rPr>
      <w:rFonts w:eastAsiaTheme="majorEastAsia"/>
      <w:bCs/>
      <w:kern w:val="32"/>
    </w:rPr>
  </w:style>
  <w:style w:type="paragraph" w:styleId="Nagwek2">
    <w:name w:val="heading 2"/>
    <w:basedOn w:val="Normalny"/>
    <w:next w:val="Normalny"/>
    <w:link w:val="Nagwek2Znak"/>
    <w:uiPriority w:val="9"/>
    <w:semiHidden/>
    <w:unhideWhenUsed/>
    <w:qFormat/>
    <w:rsid w:val="001E2351"/>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E2351"/>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E2351"/>
    <w:pPr>
      <w:keepNext/>
      <w:spacing w:before="240" w:after="60"/>
      <w:outlineLvl w:val="3"/>
    </w:pPr>
    <w:rPr>
      <w:rFonts w:cstheme="majorBidi"/>
      <w:b/>
      <w:bCs/>
      <w:sz w:val="28"/>
      <w:szCs w:val="28"/>
    </w:rPr>
  </w:style>
  <w:style w:type="paragraph" w:styleId="Nagwek5">
    <w:name w:val="heading 5"/>
    <w:basedOn w:val="Normalny"/>
    <w:next w:val="Normalny"/>
    <w:link w:val="Nagwek5Znak"/>
    <w:uiPriority w:val="9"/>
    <w:semiHidden/>
    <w:unhideWhenUsed/>
    <w:qFormat/>
    <w:rsid w:val="001E2351"/>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1E2351"/>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1E2351"/>
    <w:pPr>
      <w:spacing w:before="240" w:after="60"/>
      <w:outlineLvl w:val="6"/>
    </w:pPr>
  </w:style>
  <w:style w:type="paragraph" w:styleId="Nagwek8">
    <w:name w:val="heading 8"/>
    <w:basedOn w:val="Normalny"/>
    <w:next w:val="Normalny"/>
    <w:link w:val="Nagwek8Znak"/>
    <w:uiPriority w:val="9"/>
    <w:semiHidden/>
    <w:unhideWhenUsed/>
    <w:qFormat/>
    <w:rsid w:val="001E2351"/>
    <w:pPr>
      <w:spacing w:before="240" w:after="60"/>
      <w:outlineLvl w:val="7"/>
    </w:pPr>
    <w:rPr>
      <w:i/>
      <w:iCs/>
    </w:rPr>
  </w:style>
  <w:style w:type="paragraph" w:styleId="Nagwek9">
    <w:name w:val="heading 9"/>
    <w:basedOn w:val="Normalny"/>
    <w:next w:val="Normalny"/>
    <w:link w:val="Nagwek9Znak"/>
    <w:uiPriority w:val="9"/>
    <w:semiHidden/>
    <w:unhideWhenUsed/>
    <w:qFormat/>
    <w:rsid w:val="001E2351"/>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D43B5B"/>
    <w:rPr>
      <w:rFonts w:ascii="Calibri" w:eastAsiaTheme="majorEastAsia" w:hAnsi="Calibri"/>
      <w:bCs/>
      <w:kern w:val="32"/>
      <w:sz w:val="24"/>
      <w:szCs w:val="24"/>
    </w:rPr>
  </w:style>
  <w:style w:type="character" w:customStyle="1" w:styleId="Nagwek2Znak">
    <w:name w:val="Nagłówek 2 Znak"/>
    <w:basedOn w:val="Domylnaczcionkaakapitu"/>
    <w:link w:val="Nagwek2"/>
    <w:uiPriority w:val="9"/>
    <w:semiHidden/>
    <w:locked/>
    <w:rsid w:val="001E2351"/>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locked/>
    <w:rsid w:val="001E2351"/>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locked/>
    <w:rsid w:val="001E2351"/>
    <w:rPr>
      <w:rFonts w:cstheme="majorBidi"/>
      <w:b/>
      <w:bCs/>
      <w:sz w:val="28"/>
      <w:szCs w:val="28"/>
    </w:rPr>
  </w:style>
  <w:style w:type="paragraph" w:styleId="Tekstpodstawowywcity">
    <w:name w:val="Body Text Indent"/>
    <w:basedOn w:val="Normalny"/>
    <w:link w:val="TekstpodstawowywcityZnak"/>
    <w:uiPriority w:val="99"/>
    <w:rsid w:val="0023233A"/>
    <w:pPr>
      <w:ind w:firstLine="708"/>
    </w:pPr>
  </w:style>
  <w:style w:type="character" w:customStyle="1" w:styleId="TekstpodstawowywcityZnak">
    <w:name w:val="Tekst podstawowy wcięty Znak"/>
    <w:basedOn w:val="Domylnaczcionkaakapitu"/>
    <w:link w:val="Tekstpodstawowywcity"/>
    <w:uiPriority w:val="99"/>
    <w:locked/>
    <w:rsid w:val="0023233A"/>
    <w:rPr>
      <w:rFonts w:ascii="Times New Roman" w:hAnsi="Times New Roman" w:cs="Times New Roman"/>
      <w:sz w:val="24"/>
      <w:szCs w:val="24"/>
      <w:lang w:eastAsia="pl-PL"/>
    </w:rPr>
  </w:style>
  <w:style w:type="paragraph" w:styleId="Akapitzlist">
    <w:name w:val="List Paragraph"/>
    <w:basedOn w:val="Normalny"/>
    <w:uiPriority w:val="34"/>
    <w:qFormat/>
    <w:rsid w:val="001E2351"/>
    <w:pPr>
      <w:ind w:left="720"/>
      <w:contextualSpacing/>
    </w:pPr>
  </w:style>
  <w:style w:type="paragraph" w:styleId="Bezodstpw">
    <w:name w:val="No Spacing"/>
    <w:basedOn w:val="Normalny"/>
    <w:uiPriority w:val="1"/>
    <w:qFormat/>
    <w:rsid w:val="001E2351"/>
    <w:rPr>
      <w:szCs w:val="32"/>
    </w:rPr>
  </w:style>
  <w:style w:type="paragraph" w:styleId="Tytu">
    <w:name w:val="Title"/>
    <w:basedOn w:val="Normalny"/>
    <w:next w:val="Normalny"/>
    <w:link w:val="TytuZnak"/>
    <w:uiPriority w:val="10"/>
    <w:qFormat/>
    <w:rsid w:val="00B05586"/>
    <w:pPr>
      <w:spacing w:before="240" w:after="60"/>
      <w:jc w:val="center"/>
      <w:outlineLvl w:val="0"/>
    </w:pPr>
    <w:rPr>
      <w:rFonts w:eastAsiaTheme="majorEastAsia"/>
      <w:b/>
      <w:bCs/>
      <w:kern w:val="28"/>
      <w:szCs w:val="32"/>
    </w:rPr>
  </w:style>
  <w:style w:type="character" w:customStyle="1" w:styleId="TytuZnak">
    <w:name w:val="Tytuł Znak"/>
    <w:basedOn w:val="Domylnaczcionkaakapitu"/>
    <w:link w:val="Tytu"/>
    <w:uiPriority w:val="10"/>
    <w:locked/>
    <w:rsid w:val="00B05586"/>
    <w:rPr>
      <w:rFonts w:ascii="Calibri" w:eastAsiaTheme="majorEastAsia" w:hAnsi="Calibri"/>
      <w:b/>
      <w:bCs/>
      <w:kern w:val="28"/>
      <w:sz w:val="24"/>
      <w:szCs w:val="32"/>
    </w:rPr>
  </w:style>
  <w:style w:type="paragraph" w:styleId="Stopka">
    <w:name w:val="footer"/>
    <w:basedOn w:val="Normalny"/>
    <w:link w:val="StopkaZnak"/>
    <w:uiPriority w:val="99"/>
    <w:rsid w:val="0023233A"/>
    <w:pPr>
      <w:tabs>
        <w:tab w:val="center" w:pos="4536"/>
        <w:tab w:val="right" w:pos="9072"/>
      </w:tabs>
    </w:pPr>
  </w:style>
  <w:style w:type="character" w:customStyle="1" w:styleId="StopkaZnak">
    <w:name w:val="Stopka Znak"/>
    <w:basedOn w:val="Domylnaczcionkaakapitu"/>
    <w:link w:val="Stopka"/>
    <w:uiPriority w:val="99"/>
    <w:locked/>
    <w:rsid w:val="0023233A"/>
    <w:rPr>
      <w:rFonts w:ascii="Times New Roman" w:hAnsi="Times New Roman" w:cs="Times New Roman"/>
      <w:sz w:val="24"/>
      <w:szCs w:val="24"/>
      <w:lang w:eastAsia="pl-PL"/>
    </w:rPr>
  </w:style>
  <w:style w:type="character" w:styleId="Hipercze">
    <w:name w:val="Hyperlink"/>
    <w:basedOn w:val="Domylnaczcionkaakapitu"/>
    <w:uiPriority w:val="99"/>
    <w:unhideWhenUsed/>
    <w:rsid w:val="0023233A"/>
    <w:rPr>
      <w:color w:val="0000FF"/>
      <w:u w:val="single"/>
    </w:rPr>
  </w:style>
  <w:style w:type="paragraph" w:styleId="NormalnyWeb">
    <w:name w:val="Normal (Web)"/>
    <w:basedOn w:val="Normalny"/>
    <w:uiPriority w:val="99"/>
    <w:semiHidden/>
    <w:unhideWhenUsed/>
    <w:rsid w:val="0023233A"/>
    <w:pPr>
      <w:spacing w:before="100" w:beforeAutospacing="1" w:after="100" w:afterAutospacing="1"/>
    </w:pPr>
  </w:style>
  <w:style w:type="paragraph" w:customStyle="1" w:styleId="lead">
    <w:name w:val="lead"/>
    <w:basedOn w:val="Normalny"/>
    <w:rsid w:val="0023233A"/>
    <w:pPr>
      <w:spacing w:before="100" w:beforeAutospacing="1" w:after="100" w:afterAutospacing="1"/>
    </w:pPr>
  </w:style>
  <w:style w:type="character" w:customStyle="1" w:styleId="lead1">
    <w:name w:val="lead1"/>
    <w:basedOn w:val="Domylnaczcionkaakapitu"/>
    <w:rsid w:val="0023233A"/>
    <w:rPr>
      <w:rFonts w:cs="Times New Roman"/>
    </w:rPr>
  </w:style>
  <w:style w:type="character" w:customStyle="1" w:styleId="czeinternetowe">
    <w:name w:val="Łącze internetowe"/>
    <w:basedOn w:val="Domylnaczcionkaakapitu"/>
    <w:uiPriority w:val="99"/>
    <w:unhideWhenUsed/>
    <w:rsid w:val="0023233A"/>
    <w:rPr>
      <w:rFonts w:cs="Times New Roman"/>
      <w:color w:val="0000FF"/>
      <w:u w:val="single"/>
    </w:rPr>
  </w:style>
  <w:style w:type="paragraph" w:customStyle="1" w:styleId="Standard">
    <w:name w:val="Standard"/>
    <w:rsid w:val="0023233A"/>
    <w:pPr>
      <w:suppressAutoHyphens/>
      <w:autoSpaceDN w:val="0"/>
      <w:textAlignment w:val="baseline"/>
    </w:pPr>
    <w:rPr>
      <w:rFonts w:ascii="Calibri" w:eastAsia="SimSun" w:hAnsi="Calibri" w:cs="F"/>
      <w:kern w:val="3"/>
    </w:rPr>
  </w:style>
  <w:style w:type="paragraph" w:customStyle="1" w:styleId="Textbody">
    <w:name w:val="Text body"/>
    <w:basedOn w:val="Standard"/>
    <w:rsid w:val="0023233A"/>
    <w:pPr>
      <w:spacing w:after="120"/>
    </w:pPr>
  </w:style>
  <w:style w:type="paragraph" w:styleId="Podtytu">
    <w:name w:val="Subtitle"/>
    <w:basedOn w:val="Normalny"/>
    <w:next w:val="Normalny"/>
    <w:link w:val="PodtytuZnak"/>
    <w:uiPriority w:val="11"/>
    <w:qFormat/>
    <w:rsid w:val="00B05586"/>
    <w:pPr>
      <w:spacing w:after="60"/>
      <w:jc w:val="center"/>
      <w:outlineLvl w:val="1"/>
    </w:pPr>
    <w:rPr>
      <w:rFonts w:eastAsiaTheme="majorEastAsia" w:cs="F"/>
    </w:rPr>
  </w:style>
  <w:style w:type="character" w:customStyle="1" w:styleId="PodtytuZnak">
    <w:name w:val="Podtytuł Znak"/>
    <w:basedOn w:val="Domylnaczcionkaakapitu"/>
    <w:link w:val="Podtytu"/>
    <w:uiPriority w:val="11"/>
    <w:locked/>
    <w:rsid w:val="00B05586"/>
    <w:rPr>
      <w:rFonts w:ascii="Calibri" w:eastAsiaTheme="majorEastAsia" w:hAnsi="Calibri" w:cs="F"/>
      <w:sz w:val="24"/>
      <w:szCs w:val="24"/>
    </w:rPr>
  </w:style>
  <w:style w:type="paragraph" w:customStyle="1" w:styleId="Textbodyindent">
    <w:name w:val="Text body indent"/>
    <w:basedOn w:val="Standard"/>
    <w:rsid w:val="0023233A"/>
    <w:pPr>
      <w:spacing w:after="120"/>
      <w:ind w:left="283"/>
    </w:pPr>
  </w:style>
  <w:style w:type="character" w:customStyle="1" w:styleId="Internetlink">
    <w:name w:val="Internet link"/>
    <w:basedOn w:val="Domylnaczcionkaakapitu"/>
    <w:rsid w:val="0023233A"/>
    <w:rPr>
      <w:rFonts w:cs="Times New Roman"/>
      <w:color w:val="0000FF"/>
      <w:u w:val="single"/>
    </w:rPr>
  </w:style>
  <w:style w:type="paragraph" w:customStyle="1" w:styleId="textbox">
    <w:name w:val="textbox"/>
    <w:basedOn w:val="Normalny"/>
    <w:rsid w:val="0023233A"/>
    <w:pPr>
      <w:spacing w:before="100" w:beforeAutospacing="1" w:after="100" w:afterAutospacing="1"/>
    </w:pPr>
  </w:style>
  <w:style w:type="paragraph" w:styleId="Tekstpodstawowywcity2">
    <w:name w:val="Body Text Indent 2"/>
    <w:basedOn w:val="Normalny"/>
    <w:link w:val="Tekstpodstawowywcity2Znak"/>
    <w:uiPriority w:val="99"/>
    <w:semiHidden/>
    <w:unhideWhenUsed/>
    <w:rsid w:val="0023233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23233A"/>
    <w:rPr>
      <w:rFonts w:ascii="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23233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23233A"/>
    <w:rPr>
      <w:rFonts w:ascii="Times New Roman" w:hAnsi="Times New Roman" w:cs="Times New Roman"/>
      <w:sz w:val="16"/>
      <w:szCs w:val="16"/>
      <w:lang w:eastAsia="pl-PL"/>
    </w:rPr>
  </w:style>
  <w:style w:type="paragraph" w:customStyle="1" w:styleId="Normalny1">
    <w:name w:val="Normalny1"/>
    <w:uiPriority w:val="99"/>
    <w:rsid w:val="0023233A"/>
    <w:pPr>
      <w:suppressAutoHyphens/>
      <w:spacing w:line="360" w:lineRule="auto"/>
    </w:pPr>
    <w:rPr>
      <w:rFonts w:ascii="Times New Roman" w:hAnsi="Times New Roman"/>
      <w:color w:val="000000"/>
      <w:sz w:val="24"/>
      <w:szCs w:val="24"/>
      <w:lang w:eastAsia="ar-SA"/>
    </w:rPr>
  </w:style>
  <w:style w:type="character" w:customStyle="1" w:styleId="Domylnaczcionkaakapitu2">
    <w:name w:val="Domyślna czcionka akapitu2"/>
    <w:uiPriority w:val="99"/>
    <w:rsid w:val="0023233A"/>
  </w:style>
  <w:style w:type="character" w:customStyle="1" w:styleId="Domylnaczcionkaakapitu1">
    <w:name w:val="Domyślna czcionka akapitu1"/>
    <w:uiPriority w:val="99"/>
    <w:rsid w:val="0023233A"/>
  </w:style>
  <w:style w:type="character" w:customStyle="1" w:styleId="NagwekZnak">
    <w:name w:val="Nagłówek Znak"/>
    <w:uiPriority w:val="99"/>
    <w:rsid w:val="0023233A"/>
    <w:rPr>
      <w:rFonts w:ascii="Times New Roman" w:hAnsi="Times New Roman"/>
      <w:sz w:val="24"/>
    </w:rPr>
  </w:style>
  <w:style w:type="character" w:customStyle="1" w:styleId="Odwoaniedokomentarza1">
    <w:name w:val="Odwołanie do komentarza1"/>
    <w:uiPriority w:val="99"/>
    <w:rsid w:val="0023233A"/>
    <w:rPr>
      <w:sz w:val="16"/>
    </w:rPr>
  </w:style>
  <w:style w:type="character" w:customStyle="1" w:styleId="TekstkomentarzaZnak">
    <w:name w:val="Tekst komentarza Znak"/>
    <w:uiPriority w:val="99"/>
    <w:rsid w:val="0023233A"/>
    <w:rPr>
      <w:rFonts w:ascii="Times New Roman" w:hAnsi="Times New Roman"/>
      <w:sz w:val="20"/>
    </w:rPr>
  </w:style>
  <w:style w:type="character" w:customStyle="1" w:styleId="TematkomentarzaZnak">
    <w:name w:val="Temat komentarza Znak"/>
    <w:uiPriority w:val="99"/>
    <w:rsid w:val="0023233A"/>
    <w:rPr>
      <w:rFonts w:ascii="Times New Roman" w:hAnsi="Times New Roman"/>
      <w:b/>
      <w:sz w:val="20"/>
    </w:rPr>
  </w:style>
  <w:style w:type="character" w:customStyle="1" w:styleId="TekstdymkaZnak">
    <w:name w:val="Tekst dymka Znak"/>
    <w:uiPriority w:val="99"/>
    <w:rsid w:val="0023233A"/>
    <w:rPr>
      <w:rFonts w:ascii="Tahoma" w:hAnsi="Tahoma"/>
      <w:sz w:val="16"/>
    </w:rPr>
  </w:style>
  <w:style w:type="character" w:customStyle="1" w:styleId="Symbolewypunktowania">
    <w:name w:val="Symbole wypunktowania"/>
    <w:uiPriority w:val="99"/>
    <w:rsid w:val="0023233A"/>
    <w:rPr>
      <w:rFonts w:ascii="OpenSymbol" w:hAnsi="OpenSymbol"/>
    </w:rPr>
  </w:style>
  <w:style w:type="character" w:customStyle="1" w:styleId="Znakinumeracji">
    <w:name w:val="Znaki numeracji"/>
    <w:uiPriority w:val="99"/>
    <w:rsid w:val="0023233A"/>
  </w:style>
  <w:style w:type="character" w:styleId="Odwoaniedokomentarza">
    <w:name w:val="annotation reference"/>
    <w:basedOn w:val="Domylnaczcionkaakapitu"/>
    <w:uiPriority w:val="99"/>
    <w:semiHidden/>
    <w:rsid w:val="0023233A"/>
    <w:rPr>
      <w:sz w:val="16"/>
    </w:rPr>
  </w:style>
  <w:style w:type="character" w:customStyle="1" w:styleId="CommentTextChar1">
    <w:name w:val="Comment Text Char1"/>
    <w:uiPriority w:val="99"/>
    <w:semiHidden/>
    <w:rsid w:val="0023233A"/>
    <w:rPr>
      <w:sz w:val="20"/>
    </w:rPr>
  </w:style>
  <w:style w:type="paragraph" w:styleId="Nagwek">
    <w:name w:val="header"/>
    <w:basedOn w:val="Normalny1"/>
    <w:next w:val="Tretekstu"/>
    <w:link w:val="NagwekZnak1"/>
    <w:uiPriority w:val="99"/>
    <w:rsid w:val="0023233A"/>
    <w:pPr>
      <w:keepNext/>
      <w:spacing w:before="240" w:after="120"/>
    </w:pPr>
    <w:rPr>
      <w:color w:val="auto"/>
      <w:sz w:val="20"/>
      <w:szCs w:val="20"/>
    </w:rPr>
  </w:style>
  <w:style w:type="character" w:customStyle="1" w:styleId="NagwekZnak1">
    <w:name w:val="Nagłówek Znak1"/>
    <w:basedOn w:val="Domylnaczcionkaakapitu"/>
    <w:link w:val="Nagwek"/>
    <w:uiPriority w:val="99"/>
    <w:locked/>
    <w:rsid w:val="0023233A"/>
    <w:rPr>
      <w:rFonts w:ascii="Times New Roman" w:hAnsi="Times New Roman" w:cs="Times New Roman"/>
      <w:sz w:val="20"/>
      <w:szCs w:val="20"/>
      <w:lang w:eastAsia="ar-SA" w:bidi="ar-SA"/>
    </w:rPr>
  </w:style>
  <w:style w:type="paragraph" w:customStyle="1" w:styleId="Tretekstu">
    <w:name w:val="Treść tekstu"/>
    <w:basedOn w:val="Normalny1"/>
    <w:uiPriority w:val="99"/>
    <w:rsid w:val="0023233A"/>
    <w:pPr>
      <w:spacing w:after="120" w:line="288" w:lineRule="auto"/>
    </w:pPr>
  </w:style>
  <w:style w:type="paragraph" w:styleId="Lista">
    <w:name w:val="List"/>
    <w:basedOn w:val="Tretekstu"/>
    <w:uiPriority w:val="99"/>
    <w:rsid w:val="0023233A"/>
  </w:style>
  <w:style w:type="paragraph" w:styleId="Podpis">
    <w:name w:val="Signature"/>
    <w:basedOn w:val="Normalny1"/>
    <w:link w:val="PodpisZnak"/>
    <w:uiPriority w:val="99"/>
    <w:rsid w:val="0023233A"/>
    <w:pPr>
      <w:suppressLineNumbers/>
      <w:spacing w:before="120" w:after="120"/>
    </w:pPr>
    <w:rPr>
      <w:color w:val="auto"/>
      <w:sz w:val="20"/>
      <w:szCs w:val="20"/>
    </w:rPr>
  </w:style>
  <w:style w:type="character" w:customStyle="1" w:styleId="PodpisZnak">
    <w:name w:val="Podpis Znak"/>
    <w:basedOn w:val="Domylnaczcionkaakapitu"/>
    <w:link w:val="Podpis"/>
    <w:uiPriority w:val="99"/>
    <w:locked/>
    <w:rsid w:val="0023233A"/>
    <w:rPr>
      <w:rFonts w:ascii="Times New Roman" w:hAnsi="Times New Roman" w:cs="Times New Roman"/>
      <w:sz w:val="20"/>
      <w:szCs w:val="20"/>
      <w:lang w:eastAsia="ar-SA" w:bidi="ar-SA"/>
    </w:rPr>
  </w:style>
  <w:style w:type="paragraph" w:customStyle="1" w:styleId="Indeks">
    <w:name w:val="Indeks"/>
    <w:basedOn w:val="Normalny1"/>
    <w:uiPriority w:val="99"/>
    <w:rsid w:val="0023233A"/>
    <w:pPr>
      <w:suppressLineNumbers/>
    </w:pPr>
  </w:style>
  <w:style w:type="paragraph" w:customStyle="1" w:styleId="Nagwek20">
    <w:name w:val="Nagłówek2"/>
    <w:basedOn w:val="Normalny1"/>
    <w:uiPriority w:val="99"/>
    <w:rsid w:val="0023233A"/>
    <w:pPr>
      <w:keepNext/>
      <w:spacing w:before="240" w:after="120"/>
    </w:pPr>
    <w:rPr>
      <w:rFonts w:ascii="Arial" w:hAnsi="Arial" w:cs="Arial"/>
      <w:sz w:val="28"/>
      <w:szCs w:val="28"/>
    </w:rPr>
  </w:style>
  <w:style w:type="paragraph" w:customStyle="1" w:styleId="Podpis1">
    <w:name w:val="Podpis1"/>
    <w:basedOn w:val="Normalny1"/>
    <w:uiPriority w:val="99"/>
    <w:rsid w:val="0023233A"/>
    <w:pPr>
      <w:suppressLineNumbers/>
      <w:spacing w:before="120" w:after="120"/>
    </w:pPr>
    <w:rPr>
      <w:i/>
      <w:iCs/>
    </w:rPr>
  </w:style>
  <w:style w:type="paragraph" w:customStyle="1" w:styleId="Nagwek10">
    <w:name w:val="Nagłówek1"/>
    <w:basedOn w:val="Normalny1"/>
    <w:uiPriority w:val="99"/>
    <w:rsid w:val="0023233A"/>
    <w:pPr>
      <w:keepNext/>
      <w:spacing w:before="240" w:after="120"/>
    </w:pPr>
    <w:rPr>
      <w:rFonts w:ascii="Arial" w:eastAsia="Droid Sans" w:hAnsi="Arial" w:cs="Arial"/>
      <w:sz w:val="28"/>
      <w:szCs w:val="28"/>
    </w:rPr>
  </w:style>
  <w:style w:type="paragraph" w:customStyle="1" w:styleId="Legenda1">
    <w:name w:val="Legenda1"/>
    <w:basedOn w:val="Normalny1"/>
    <w:uiPriority w:val="99"/>
    <w:rsid w:val="0023233A"/>
    <w:pPr>
      <w:suppressLineNumbers/>
      <w:spacing w:before="120" w:after="120"/>
    </w:pPr>
    <w:rPr>
      <w:i/>
      <w:iCs/>
    </w:rPr>
  </w:style>
  <w:style w:type="paragraph" w:customStyle="1" w:styleId="Wcicietrecitekstu">
    <w:name w:val="Wcięcie treści tekstu"/>
    <w:basedOn w:val="Normalny1"/>
    <w:uiPriority w:val="99"/>
    <w:rsid w:val="0023233A"/>
    <w:pPr>
      <w:spacing w:line="240" w:lineRule="auto"/>
      <w:ind w:firstLine="708"/>
      <w:jc w:val="both"/>
    </w:pPr>
  </w:style>
  <w:style w:type="paragraph" w:customStyle="1" w:styleId="Gwka">
    <w:name w:val="Główka"/>
    <w:basedOn w:val="Normalny1"/>
    <w:uiPriority w:val="99"/>
    <w:rsid w:val="0023233A"/>
    <w:pPr>
      <w:spacing w:line="240" w:lineRule="auto"/>
    </w:pPr>
  </w:style>
  <w:style w:type="character" w:customStyle="1" w:styleId="StopkaZnak1">
    <w:name w:val="Stopka Znak1"/>
    <w:uiPriority w:val="99"/>
    <w:semiHidden/>
    <w:rsid w:val="0023233A"/>
    <w:rPr>
      <w:sz w:val="20"/>
    </w:rPr>
  </w:style>
  <w:style w:type="paragraph" w:customStyle="1" w:styleId="Tekstkomentarza1">
    <w:name w:val="Tekst komentarza1"/>
    <w:basedOn w:val="Normalny1"/>
    <w:uiPriority w:val="99"/>
    <w:rsid w:val="0023233A"/>
    <w:pPr>
      <w:spacing w:line="240" w:lineRule="auto"/>
    </w:pPr>
    <w:rPr>
      <w:sz w:val="20"/>
      <w:szCs w:val="20"/>
    </w:rPr>
  </w:style>
  <w:style w:type="paragraph" w:styleId="Tekstkomentarza">
    <w:name w:val="annotation text"/>
    <w:basedOn w:val="Normalny1"/>
    <w:link w:val="TekstkomentarzaZnak1"/>
    <w:uiPriority w:val="99"/>
    <w:semiHidden/>
    <w:rsid w:val="0023233A"/>
    <w:rPr>
      <w:rFonts w:asciiTheme="minorHAnsi" w:hAnsiTheme="minorHAnsi" w:cstheme="minorBidi"/>
      <w:color w:val="auto"/>
      <w:sz w:val="22"/>
      <w:szCs w:val="22"/>
    </w:rPr>
  </w:style>
  <w:style w:type="character" w:customStyle="1" w:styleId="TekstkomentarzaZnak1">
    <w:name w:val="Tekst komentarza Znak1"/>
    <w:basedOn w:val="Domylnaczcionkaakapitu"/>
    <w:link w:val="Tekstkomentarza"/>
    <w:uiPriority w:val="99"/>
    <w:semiHidden/>
    <w:locked/>
    <w:rsid w:val="0023233A"/>
    <w:rPr>
      <w:rFonts w:ascii="Times New Roman" w:hAnsi="Times New Roman" w:cs="Times New Roman"/>
      <w:sz w:val="20"/>
      <w:szCs w:val="20"/>
      <w:lang w:eastAsia="pl-PL"/>
    </w:rPr>
  </w:style>
  <w:style w:type="paragraph" w:styleId="Tematkomentarza">
    <w:name w:val="annotation subject"/>
    <w:basedOn w:val="Tekstkomentarza1"/>
    <w:link w:val="TematkomentarzaZnak1"/>
    <w:uiPriority w:val="99"/>
    <w:semiHidden/>
    <w:rsid w:val="0023233A"/>
    <w:rPr>
      <w:b/>
      <w:bCs/>
      <w:color w:val="auto"/>
    </w:rPr>
  </w:style>
  <w:style w:type="character" w:customStyle="1" w:styleId="TematkomentarzaZnak1">
    <w:name w:val="Temat komentarza Znak1"/>
    <w:basedOn w:val="TekstkomentarzaZnak1"/>
    <w:link w:val="Tematkomentarza"/>
    <w:uiPriority w:val="99"/>
    <w:semiHidden/>
    <w:locked/>
    <w:rsid w:val="0023233A"/>
    <w:rPr>
      <w:rFonts w:ascii="Times New Roman" w:hAnsi="Times New Roman" w:cs="Times New Roman"/>
      <w:b/>
      <w:bCs/>
      <w:sz w:val="20"/>
      <w:szCs w:val="20"/>
      <w:lang w:eastAsia="ar-SA" w:bidi="ar-SA"/>
    </w:rPr>
  </w:style>
  <w:style w:type="paragraph" w:styleId="Tekstdymka">
    <w:name w:val="Balloon Text"/>
    <w:basedOn w:val="Normalny1"/>
    <w:link w:val="TekstdymkaZnak1"/>
    <w:uiPriority w:val="99"/>
    <w:semiHidden/>
    <w:rsid w:val="00280661"/>
    <w:pPr>
      <w:spacing w:line="240" w:lineRule="auto"/>
    </w:pPr>
    <w:rPr>
      <w:rFonts w:ascii="Calibri" w:hAnsi="Calibri"/>
      <w:color w:val="auto"/>
      <w:sz w:val="20"/>
    </w:rPr>
  </w:style>
  <w:style w:type="character" w:customStyle="1" w:styleId="TekstdymkaZnak1">
    <w:name w:val="Tekst dymka Znak1"/>
    <w:basedOn w:val="Domylnaczcionkaakapitu"/>
    <w:link w:val="Tekstdymka"/>
    <w:uiPriority w:val="99"/>
    <w:semiHidden/>
    <w:locked/>
    <w:rsid w:val="00280661"/>
    <w:rPr>
      <w:rFonts w:ascii="Calibri" w:hAnsi="Calibri"/>
      <w:sz w:val="20"/>
      <w:szCs w:val="24"/>
      <w:lang w:eastAsia="ar-SA"/>
    </w:rPr>
  </w:style>
  <w:style w:type="paragraph" w:styleId="Poprawka">
    <w:name w:val="Revision"/>
    <w:uiPriority w:val="99"/>
    <w:rsid w:val="0023233A"/>
    <w:pPr>
      <w:suppressAutoHyphens/>
    </w:pPr>
    <w:rPr>
      <w:rFonts w:ascii="Times New Roman" w:hAnsi="Times New Roman"/>
      <w:color w:val="00000A"/>
      <w:sz w:val="24"/>
      <w:szCs w:val="24"/>
      <w:lang w:eastAsia="ar-SA"/>
    </w:rPr>
  </w:style>
  <w:style w:type="paragraph" w:styleId="Legenda">
    <w:name w:val="caption"/>
    <w:basedOn w:val="Normalny1"/>
    <w:uiPriority w:val="99"/>
    <w:rsid w:val="0023233A"/>
    <w:pPr>
      <w:suppressLineNumbers/>
      <w:spacing w:before="120" w:after="120"/>
    </w:pPr>
    <w:rPr>
      <w:i/>
      <w:iCs/>
      <w:lang w:eastAsia="zh-CN"/>
    </w:rPr>
  </w:style>
  <w:style w:type="character" w:customStyle="1" w:styleId="TekstpodstawowywcityZnak1">
    <w:name w:val="Tekst podstawowy wcięty Znak1"/>
    <w:basedOn w:val="Domylnaczcionkaakapitu"/>
    <w:rsid w:val="0023233A"/>
    <w:rPr>
      <w:rFonts w:eastAsia="SimSun" w:cs="Times New Roman"/>
      <w:sz w:val="28"/>
      <w:szCs w:val="28"/>
    </w:rPr>
  </w:style>
  <w:style w:type="paragraph" w:styleId="Tekstprzypisudolnego">
    <w:name w:val="footnote text"/>
    <w:basedOn w:val="Normalny"/>
    <w:link w:val="TekstprzypisudolnegoZnak"/>
    <w:uiPriority w:val="99"/>
    <w:semiHidden/>
    <w:rsid w:val="0023233A"/>
    <w:rPr>
      <w:rFonts w:eastAsia="SimSun"/>
      <w:sz w:val="20"/>
      <w:szCs w:val="20"/>
      <w:lang w:eastAsia="zh-CN"/>
    </w:rPr>
  </w:style>
  <w:style w:type="character" w:customStyle="1" w:styleId="TekstprzypisudolnegoZnak">
    <w:name w:val="Tekst przypisu dolnego Znak"/>
    <w:basedOn w:val="Domylnaczcionkaakapitu"/>
    <w:link w:val="Tekstprzypisudolnego"/>
    <w:uiPriority w:val="99"/>
    <w:semiHidden/>
    <w:locked/>
    <w:rsid w:val="0023233A"/>
    <w:rPr>
      <w:rFonts w:ascii="Times New Roman" w:eastAsia="SimSun" w:hAnsi="Times New Roman" w:cs="Times New Roman"/>
      <w:sz w:val="20"/>
      <w:szCs w:val="20"/>
      <w:lang w:eastAsia="zh-CN"/>
    </w:rPr>
  </w:style>
  <w:style w:type="character" w:styleId="Odwoanieprzypisudolnego">
    <w:name w:val="footnote reference"/>
    <w:basedOn w:val="Domylnaczcionkaakapitu"/>
    <w:uiPriority w:val="99"/>
    <w:semiHidden/>
    <w:rsid w:val="0023233A"/>
    <w:rPr>
      <w:vertAlign w:val="superscript"/>
    </w:rPr>
  </w:style>
  <w:style w:type="paragraph" w:customStyle="1" w:styleId="Default">
    <w:name w:val="Default"/>
    <w:rsid w:val="0023233A"/>
    <w:pPr>
      <w:autoSpaceDE w:val="0"/>
      <w:autoSpaceDN w:val="0"/>
      <w:adjustRightInd w:val="0"/>
    </w:pPr>
    <w:rPr>
      <w:rFonts w:ascii="Tahoma" w:hAnsi="Tahoma" w:cs="Tahoma"/>
      <w:color w:val="000000"/>
      <w:sz w:val="24"/>
      <w:szCs w:val="24"/>
      <w:lang w:eastAsia="pl-PL"/>
    </w:rPr>
  </w:style>
  <w:style w:type="numbering" w:customStyle="1" w:styleId="WWNum2">
    <w:name w:val="WWNum2"/>
    <w:rsid w:val="00A20151"/>
    <w:pPr>
      <w:numPr>
        <w:numId w:val="1"/>
      </w:numPr>
    </w:pPr>
  </w:style>
  <w:style w:type="numbering" w:customStyle="1" w:styleId="WWNum3">
    <w:name w:val="WWNum3"/>
    <w:rsid w:val="00A20151"/>
    <w:pPr>
      <w:numPr>
        <w:numId w:val="2"/>
      </w:numPr>
    </w:pPr>
  </w:style>
  <w:style w:type="numbering" w:customStyle="1" w:styleId="WWNum5">
    <w:name w:val="WWNum5"/>
    <w:rsid w:val="00A20151"/>
    <w:pPr>
      <w:numPr>
        <w:numId w:val="4"/>
      </w:numPr>
    </w:pPr>
  </w:style>
  <w:style w:type="numbering" w:customStyle="1" w:styleId="WWNum7">
    <w:name w:val="WWNum7"/>
    <w:rsid w:val="00A20151"/>
    <w:pPr>
      <w:numPr>
        <w:numId w:val="5"/>
      </w:numPr>
    </w:pPr>
  </w:style>
  <w:style w:type="numbering" w:customStyle="1" w:styleId="WWNum4">
    <w:name w:val="WWNum4"/>
    <w:rsid w:val="00A20151"/>
    <w:pPr>
      <w:numPr>
        <w:numId w:val="3"/>
      </w:numPr>
    </w:pPr>
  </w:style>
  <w:style w:type="character" w:customStyle="1" w:styleId="Nagwek5Znak">
    <w:name w:val="Nagłówek 5 Znak"/>
    <w:basedOn w:val="Domylnaczcionkaakapitu"/>
    <w:link w:val="Nagwek5"/>
    <w:uiPriority w:val="9"/>
    <w:semiHidden/>
    <w:rsid w:val="001E2351"/>
    <w:rPr>
      <w:b/>
      <w:bCs/>
      <w:i/>
      <w:iCs/>
      <w:sz w:val="26"/>
      <w:szCs w:val="26"/>
    </w:rPr>
  </w:style>
  <w:style w:type="character" w:customStyle="1" w:styleId="Nagwek6Znak">
    <w:name w:val="Nagłówek 6 Znak"/>
    <w:basedOn w:val="Domylnaczcionkaakapitu"/>
    <w:link w:val="Nagwek6"/>
    <w:uiPriority w:val="9"/>
    <w:semiHidden/>
    <w:rsid w:val="001E2351"/>
    <w:rPr>
      <w:b/>
      <w:bCs/>
    </w:rPr>
  </w:style>
  <w:style w:type="character" w:customStyle="1" w:styleId="Nagwek7Znak">
    <w:name w:val="Nagłówek 7 Znak"/>
    <w:basedOn w:val="Domylnaczcionkaakapitu"/>
    <w:link w:val="Nagwek7"/>
    <w:uiPriority w:val="9"/>
    <w:semiHidden/>
    <w:rsid w:val="001E2351"/>
    <w:rPr>
      <w:sz w:val="24"/>
      <w:szCs w:val="24"/>
    </w:rPr>
  </w:style>
  <w:style w:type="character" w:customStyle="1" w:styleId="Nagwek8Znak">
    <w:name w:val="Nagłówek 8 Znak"/>
    <w:basedOn w:val="Domylnaczcionkaakapitu"/>
    <w:link w:val="Nagwek8"/>
    <w:uiPriority w:val="9"/>
    <w:semiHidden/>
    <w:rsid w:val="001E2351"/>
    <w:rPr>
      <w:i/>
      <w:iCs/>
      <w:sz w:val="24"/>
      <w:szCs w:val="24"/>
    </w:rPr>
  </w:style>
  <w:style w:type="character" w:customStyle="1" w:styleId="Nagwek9Znak">
    <w:name w:val="Nagłówek 9 Znak"/>
    <w:basedOn w:val="Domylnaczcionkaakapitu"/>
    <w:link w:val="Nagwek9"/>
    <w:uiPriority w:val="9"/>
    <w:semiHidden/>
    <w:rsid w:val="001E2351"/>
    <w:rPr>
      <w:rFonts w:asciiTheme="majorHAnsi" w:eastAsiaTheme="majorEastAsia" w:hAnsiTheme="majorHAnsi"/>
    </w:rPr>
  </w:style>
  <w:style w:type="character" w:styleId="Pogrubienie">
    <w:name w:val="Strong"/>
    <w:basedOn w:val="Domylnaczcionkaakapitu"/>
    <w:uiPriority w:val="22"/>
    <w:qFormat/>
    <w:rsid w:val="001E2351"/>
    <w:rPr>
      <w:b/>
      <w:bCs/>
    </w:rPr>
  </w:style>
  <w:style w:type="character" w:styleId="Uwydatnienie">
    <w:name w:val="Emphasis"/>
    <w:basedOn w:val="Domylnaczcionkaakapitu"/>
    <w:uiPriority w:val="20"/>
    <w:qFormat/>
    <w:rsid w:val="001E2351"/>
    <w:rPr>
      <w:rFonts w:asciiTheme="minorHAnsi" w:hAnsiTheme="minorHAnsi"/>
      <w:b/>
      <w:i/>
      <w:iCs/>
    </w:rPr>
  </w:style>
  <w:style w:type="paragraph" w:styleId="Cytat">
    <w:name w:val="Quote"/>
    <w:basedOn w:val="Normalny"/>
    <w:next w:val="Normalny"/>
    <w:link w:val="CytatZnak"/>
    <w:uiPriority w:val="29"/>
    <w:qFormat/>
    <w:rsid w:val="001E2351"/>
    <w:rPr>
      <w:i/>
    </w:rPr>
  </w:style>
  <w:style w:type="character" w:customStyle="1" w:styleId="CytatZnak">
    <w:name w:val="Cytat Znak"/>
    <w:basedOn w:val="Domylnaczcionkaakapitu"/>
    <w:link w:val="Cytat"/>
    <w:uiPriority w:val="29"/>
    <w:rsid w:val="001E2351"/>
    <w:rPr>
      <w:i/>
      <w:sz w:val="24"/>
      <w:szCs w:val="24"/>
    </w:rPr>
  </w:style>
  <w:style w:type="paragraph" w:styleId="Cytatintensywny">
    <w:name w:val="Intense Quote"/>
    <w:basedOn w:val="Normalny"/>
    <w:next w:val="Normalny"/>
    <w:link w:val="CytatintensywnyZnak"/>
    <w:uiPriority w:val="30"/>
    <w:qFormat/>
    <w:rsid w:val="001E2351"/>
    <w:pPr>
      <w:ind w:left="720" w:right="720"/>
    </w:pPr>
    <w:rPr>
      <w:b/>
      <w:i/>
      <w:szCs w:val="22"/>
    </w:rPr>
  </w:style>
  <w:style w:type="character" w:customStyle="1" w:styleId="CytatintensywnyZnak">
    <w:name w:val="Cytat intensywny Znak"/>
    <w:basedOn w:val="Domylnaczcionkaakapitu"/>
    <w:link w:val="Cytatintensywny"/>
    <w:uiPriority w:val="30"/>
    <w:rsid w:val="001E2351"/>
    <w:rPr>
      <w:b/>
      <w:i/>
      <w:sz w:val="24"/>
    </w:rPr>
  </w:style>
  <w:style w:type="character" w:styleId="Wyrnieniedelikatne">
    <w:name w:val="Subtle Emphasis"/>
    <w:uiPriority w:val="19"/>
    <w:qFormat/>
    <w:rsid w:val="001E2351"/>
    <w:rPr>
      <w:i/>
      <w:color w:val="5A5A5A" w:themeColor="text1" w:themeTint="A5"/>
    </w:rPr>
  </w:style>
  <w:style w:type="character" w:styleId="Wyrnienieintensywne">
    <w:name w:val="Intense Emphasis"/>
    <w:basedOn w:val="Domylnaczcionkaakapitu"/>
    <w:uiPriority w:val="21"/>
    <w:qFormat/>
    <w:rsid w:val="001E2351"/>
    <w:rPr>
      <w:b/>
      <w:i/>
      <w:sz w:val="24"/>
      <w:szCs w:val="24"/>
      <w:u w:val="single"/>
    </w:rPr>
  </w:style>
  <w:style w:type="character" w:styleId="Odwoaniedelikatne">
    <w:name w:val="Subtle Reference"/>
    <w:basedOn w:val="Domylnaczcionkaakapitu"/>
    <w:uiPriority w:val="31"/>
    <w:qFormat/>
    <w:rsid w:val="001E2351"/>
    <w:rPr>
      <w:sz w:val="24"/>
      <w:szCs w:val="24"/>
      <w:u w:val="single"/>
    </w:rPr>
  </w:style>
  <w:style w:type="character" w:styleId="Odwoanieintensywne">
    <w:name w:val="Intense Reference"/>
    <w:basedOn w:val="Domylnaczcionkaakapitu"/>
    <w:uiPriority w:val="32"/>
    <w:qFormat/>
    <w:rsid w:val="001E2351"/>
    <w:rPr>
      <w:b/>
      <w:sz w:val="24"/>
      <w:u w:val="single"/>
    </w:rPr>
  </w:style>
  <w:style w:type="character" w:styleId="Tytuksiki">
    <w:name w:val="Book Title"/>
    <w:basedOn w:val="Domylnaczcionkaakapitu"/>
    <w:uiPriority w:val="33"/>
    <w:qFormat/>
    <w:rsid w:val="001E2351"/>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1E2351"/>
    <w:pPr>
      <w:outlineLvl w:val="9"/>
    </w:pPr>
  </w:style>
  <w:style w:type="paragraph" w:customStyle="1" w:styleId="Numeruchway">
    <w:name w:val="Numer uchwały"/>
    <w:basedOn w:val="Normalny"/>
    <w:link w:val="NumeruchwayZnak"/>
    <w:qFormat/>
    <w:rsid w:val="00DF5B1D"/>
    <w:pPr>
      <w:ind w:left="4536"/>
    </w:pPr>
    <w:rPr>
      <w:rFonts w:cstheme="minorHAnsi"/>
      <w:sz w:val="20"/>
      <w:szCs w:val="20"/>
    </w:rPr>
  </w:style>
  <w:style w:type="character" w:customStyle="1" w:styleId="NumeruchwayZnak">
    <w:name w:val="Numer uchwały Znak"/>
    <w:basedOn w:val="Domylnaczcionkaakapitu"/>
    <w:link w:val="Numeruchway"/>
    <w:rsid w:val="00DF5B1D"/>
    <w:rPr>
      <w:rFonts w:ascii="Calibri" w:hAnsi="Calibri" w:cstheme="minorHAnsi"/>
      <w:sz w:val="20"/>
      <w:szCs w:val="20"/>
    </w:rPr>
  </w:style>
  <w:style w:type="table" w:styleId="Tabela-Siatka">
    <w:name w:val="Table Grid"/>
    <w:basedOn w:val="Standardowy"/>
    <w:uiPriority w:val="59"/>
    <w:rsid w:val="00381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0661"/>
    <w:pPr>
      <w:jc w:val="both"/>
    </w:pPr>
    <w:rPr>
      <w:rFonts w:ascii="Calibri" w:hAnsi="Calibri"/>
      <w:sz w:val="24"/>
      <w:szCs w:val="24"/>
    </w:rPr>
  </w:style>
  <w:style w:type="paragraph" w:styleId="Nagwek1">
    <w:name w:val="heading 1"/>
    <w:basedOn w:val="Normalny"/>
    <w:next w:val="Normalny"/>
    <w:link w:val="Nagwek1Znak"/>
    <w:uiPriority w:val="9"/>
    <w:qFormat/>
    <w:rsid w:val="00D43B5B"/>
    <w:pPr>
      <w:keepNext/>
      <w:spacing w:before="240"/>
      <w:jc w:val="center"/>
      <w:outlineLvl w:val="0"/>
    </w:pPr>
    <w:rPr>
      <w:rFonts w:eastAsiaTheme="majorEastAsia"/>
      <w:bCs/>
      <w:kern w:val="32"/>
    </w:rPr>
  </w:style>
  <w:style w:type="paragraph" w:styleId="Nagwek2">
    <w:name w:val="heading 2"/>
    <w:basedOn w:val="Normalny"/>
    <w:next w:val="Normalny"/>
    <w:link w:val="Nagwek2Znak"/>
    <w:uiPriority w:val="9"/>
    <w:semiHidden/>
    <w:unhideWhenUsed/>
    <w:qFormat/>
    <w:rsid w:val="001E2351"/>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1E2351"/>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uiPriority w:val="9"/>
    <w:semiHidden/>
    <w:unhideWhenUsed/>
    <w:qFormat/>
    <w:rsid w:val="001E2351"/>
    <w:pPr>
      <w:keepNext/>
      <w:spacing w:before="240" w:after="60"/>
      <w:outlineLvl w:val="3"/>
    </w:pPr>
    <w:rPr>
      <w:rFonts w:cstheme="majorBidi"/>
      <w:b/>
      <w:bCs/>
      <w:sz w:val="28"/>
      <w:szCs w:val="28"/>
    </w:rPr>
  </w:style>
  <w:style w:type="paragraph" w:styleId="Nagwek5">
    <w:name w:val="heading 5"/>
    <w:basedOn w:val="Normalny"/>
    <w:next w:val="Normalny"/>
    <w:link w:val="Nagwek5Znak"/>
    <w:uiPriority w:val="9"/>
    <w:semiHidden/>
    <w:unhideWhenUsed/>
    <w:qFormat/>
    <w:rsid w:val="001E2351"/>
    <w:pPr>
      <w:spacing w:before="240" w:after="60"/>
      <w:outlineLvl w:val="4"/>
    </w:pPr>
    <w:rPr>
      <w:b/>
      <w:bCs/>
      <w:i/>
      <w:iCs/>
      <w:sz w:val="26"/>
      <w:szCs w:val="26"/>
    </w:rPr>
  </w:style>
  <w:style w:type="paragraph" w:styleId="Nagwek6">
    <w:name w:val="heading 6"/>
    <w:basedOn w:val="Normalny"/>
    <w:next w:val="Normalny"/>
    <w:link w:val="Nagwek6Znak"/>
    <w:uiPriority w:val="9"/>
    <w:semiHidden/>
    <w:unhideWhenUsed/>
    <w:qFormat/>
    <w:rsid w:val="001E2351"/>
    <w:pPr>
      <w:spacing w:before="240" w:after="60"/>
      <w:outlineLvl w:val="5"/>
    </w:pPr>
    <w:rPr>
      <w:b/>
      <w:bCs/>
      <w:sz w:val="22"/>
      <w:szCs w:val="22"/>
    </w:rPr>
  </w:style>
  <w:style w:type="paragraph" w:styleId="Nagwek7">
    <w:name w:val="heading 7"/>
    <w:basedOn w:val="Normalny"/>
    <w:next w:val="Normalny"/>
    <w:link w:val="Nagwek7Znak"/>
    <w:uiPriority w:val="9"/>
    <w:semiHidden/>
    <w:unhideWhenUsed/>
    <w:qFormat/>
    <w:rsid w:val="001E2351"/>
    <w:pPr>
      <w:spacing w:before="240" w:after="60"/>
      <w:outlineLvl w:val="6"/>
    </w:pPr>
  </w:style>
  <w:style w:type="paragraph" w:styleId="Nagwek8">
    <w:name w:val="heading 8"/>
    <w:basedOn w:val="Normalny"/>
    <w:next w:val="Normalny"/>
    <w:link w:val="Nagwek8Znak"/>
    <w:uiPriority w:val="9"/>
    <w:semiHidden/>
    <w:unhideWhenUsed/>
    <w:qFormat/>
    <w:rsid w:val="001E2351"/>
    <w:pPr>
      <w:spacing w:before="240" w:after="60"/>
      <w:outlineLvl w:val="7"/>
    </w:pPr>
    <w:rPr>
      <w:i/>
      <w:iCs/>
    </w:rPr>
  </w:style>
  <w:style w:type="paragraph" w:styleId="Nagwek9">
    <w:name w:val="heading 9"/>
    <w:basedOn w:val="Normalny"/>
    <w:next w:val="Normalny"/>
    <w:link w:val="Nagwek9Znak"/>
    <w:uiPriority w:val="9"/>
    <w:semiHidden/>
    <w:unhideWhenUsed/>
    <w:qFormat/>
    <w:rsid w:val="001E2351"/>
    <w:pPr>
      <w:spacing w:before="240" w:after="60"/>
      <w:outlineLvl w:val="8"/>
    </w:pPr>
    <w:rPr>
      <w:rFonts w:asciiTheme="majorHAnsi" w:eastAsiaTheme="majorEastAsia" w:hAnsiTheme="majorHAns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D43B5B"/>
    <w:rPr>
      <w:rFonts w:ascii="Calibri" w:eastAsiaTheme="majorEastAsia" w:hAnsi="Calibri"/>
      <w:bCs/>
      <w:kern w:val="32"/>
      <w:sz w:val="24"/>
      <w:szCs w:val="24"/>
    </w:rPr>
  </w:style>
  <w:style w:type="character" w:customStyle="1" w:styleId="Nagwek2Znak">
    <w:name w:val="Nagłówek 2 Znak"/>
    <w:basedOn w:val="Domylnaczcionkaakapitu"/>
    <w:link w:val="Nagwek2"/>
    <w:uiPriority w:val="9"/>
    <w:semiHidden/>
    <w:locked/>
    <w:rsid w:val="001E2351"/>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locked/>
    <w:rsid w:val="001E2351"/>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locked/>
    <w:rsid w:val="001E2351"/>
    <w:rPr>
      <w:rFonts w:cstheme="majorBidi"/>
      <w:b/>
      <w:bCs/>
      <w:sz w:val="28"/>
      <w:szCs w:val="28"/>
    </w:rPr>
  </w:style>
  <w:style w:type="paragraph" w:styleId="Tekstpodstawowywcity">
    <w:name w:val="Body Text Indent"/>
    <w:basedOn w:val="Normalny"/>
    <w:link w:val="TekstpodstawowywcityZnak"/>
    <w:uiPriority w:val="99"/>
    <w:rsid w:val="0023233A"/>
    <w:pPr>
      <w:ind w:firstLine="708"/>
    </w:pPr>
  </w:style>
  <w:style w:type="character" w:customStyle="1" w:styleId="TekstpodstawowywcityZnak">
    <w:name w:val="Tekst podstawowy wcięty Znak"/>
    <w:basedOn w:val="Domylnaczcionkaakapitu"/>
    <w:link w:val="Tekstpodstawowywcity"/>
    <w:uiPriority w:val="99"/>
    <w:locked/>
    <w:rsid w:val="0023233A"/>
    <w:rPr>
      <w:rFonts w:ascii="Times New Roman" w:hAnsi="Times New Roman" w:cs="Times New Roman"/>
      <w:sz w:val="24"/>
      <w:szCs w:val="24"/>
      <w:lang w:eastAsia="pl-PL"/>
    </w:rPr>
  </w:style>
  <w:style w:type="paragraph" w:styleId="Akapitzlist">
    <w:name w:val="List Paragraph"/>
    <w:basedOn w:val="Normalny"/>
    <w:uiPriority w:val="34"/>
    <w:qFormat/>
    <w:rsid w:val="001E2351"/>
    <w:pPr>
      <w:ind w:left="720"/>
      <w:contextualSpacing/>
    </w:pPr>
  </w:style>
  <w:style w:type="paragraph" w:styleId="Bezodstpw">
    <w:name w:val="No Spacing"/>
    <w:basedOn w:val="Normalny"/>
    <w:uiPriority w:val="1"/>
    <w:qFormat/>
    <w:rsid w:val="001E2351"/>
    <w:rPr>
      <w:szCs w:val="32"/>
    </w:rPr>
  </w:style>
  <w:style w:type="paragraph" w:styleId="Tytu">
    <w:name w:val="Title"/>
    <w:basedOn w:val="Normalny"/>
    <w:next w:val="Normalny"/>
    <w:link w:val="TytuZnak"/>
    <w:uiPriority w:val="10"/>
    <w:qFormat/>
    <w:rsid w:val="00B05586"/>
    <w:pPr>
      <w:spacing w:before="240" w:after="60"/>
      <w:jc w:val="center"/>
      <w:outlineLvl w:val="0"/>
    </w:pPr>
    <w:rPr>
      <w:rFonts w:eastAsiaTheme="majorEastAsia"/>
      <w:b/>
      <w:bCs/>
      <w:kern w:val="28"/>
      <w:szCs w:val="32"/>
    </w:rPr>
  </w:style>
  <w:style w:type="character" w:customStyle="1" w:styleId="TytuZnak">
    <w:name w:val="Tytuł Znak"/>
    <w:basedOn w:val="Domylnaczcionkaakapitu"/>
    <w:link w:val="Tytu"/>
    <w:uiPriority w:val="10"/>
    <w:locked/>
    <w:rsid w:val="00B05586"/>
    <w:rPr>
      <w:rFonts w:ascii="Calibri" w:eastAsiaTheme="majorEastAsia" w:hAnsi="Calibri"/>
      <w:b/>
      <w:bCs/>
      <w:kern w:val="28"/>
      <w:sz w:val="24"/>
      <w:szCs w:val="32"/>
    </w:rPr>
  </w:style>
  <w:style w:type="paragraph" w:styleId="Stopka">
    <w:name w:val="footer"/>
    <w:basedOn w:val="Normalny"/>
    <w:link w:val="StopkaZnak"/>
    <w:uiPriority w:val="99"/>
    <w:rsid w:val="0023233A"/>
    <w:pPr>
      <w:tabs>
        <w:tab w:val="center" w:pos="4536"/>
        <w:tab w:val="right" w:pos="9072"/>
      </w:tabs>
    </w:pPr>
  </w:style>
  <w:style w:type="character" w:customStyle="1" w:styleId="StopkaZnak">
    <w:name w:val="Stopka Znak"/>
    <w:basedOn w:val="Domylnaczcionkaakapitu"/>
    <w:link w:val="Stopka"/>
    <w:uiPriority w:val="99"/>
    <w:locked/>
    <w:rsid w:val="0023233A"/>
    <w:rPr>
      <w:rFonts w:ascii="Times New Roman" w:hAnsi="Times New Roman" w:cs="Times New Roman"/>
      <w:sz w:val="24"/>
      <w:szCs w:val="24"/>
      <w:lang w:eastAsia="pl-PL"/>
    </w:rPr>
  </w:style>
  <w:style w:type="character" w:styleId="Hipercze">
    <w:name w:val="Hyperlink"/>
    <w:basedOn w:val="Domylnaczcionkaakapitu"/>
    <w:uiPriority w:val="99"/>
    <w:unhideWhenUsed/>
    <w:rsid w:val="0023233A"/>
    <w:rPr>
      <w:color w:val="0000FF"/>
      <w:u w:val="single"/>
    </w:rPr>
  </w:style>
  <w:style w:type="paragraph" w:styleId="NormalnyWeb">
    <w:name w:val="Normal (Web)"/>
    <w:basedOn w:val="Normalny"/>
    <w:uiPriority w:val="99"/>
    <w:semiHidden/>
    <w:unhideWhenUsed/>
    <w:rsid w:val="0023233A"/>
    <w:pPr>
      <w:spacing w:before="100" w:beforeAutospacing="1" w:after="100" w:afterAutospacing="1"/>
    </w:pPr>
  </w:style>
  <w:style w:type="paragraph" w:customStyle="1" w:styleId="lead">
    <w:name w:val="lead"/>
    <w:basedOn w:val="Normalny"/>
    <w:rsid w:val="0023233A"/>
    <w:pPr>
      <w:spacing w:before="100" w:beforeAutospacing="1" w:after="100" w:afterAutospacing="1"/>
    </w:pPr>
  </w:style>
  <w:style w:type="character" w:customStyle="1" w:styleId="lead1">
    <w:name w:val="lead1"/>
    <w:basedOn w:val="Domylnaczcionkaakapitu"/>
    <w:rsid w:val="0023233A"/>
    <w:rPr>
      <w:rFonts w:cs="Times New Roman"/>
    </w:rPr>
  </w:style>
  <w:style w:type="character" w:customStyle="1" w:styleId="czeinternetowe">
    <w:name w:val="Łącze internetowe"/>
    <w:basedOn w:val="Domylnaczcionkaakapitu"/>
    <w:uiPriority w:val="99"/>
    <w:unhideWhenUsed/>
    <w:rsid w:val="0023233A"/>
    <w:rPr>
      <w:rFonts w:cs="Times New Roman"/>
      <w:color w:val="0000FF"/>
      <w:u w:val="single"/>
    </w:rPr>
  </w:style>
  <w:style w:type="paragraph" w:customStyle="1" w:styleId="Standard">
    <w:name w:val="Standard"/>
    <w:rsid w:val="0023233A"/>
    <w:pPr>
      <w:suppressAutoHyphens/>
      <w:autoSpaceDN w:val="0"/>
      <w:textAlignment w:val="baseline"/>
    </w:pPr>
    <w:rPr>
      <w:rFonts w:ascii="Calibri" w:eastAsia="SimSun" w:hAnsi="Calibri" w:cs="F"/>
      <w:kern w:val="3"/>
    </w:rPr>
  </w:style>
  <w:style w:type="paragraph" w:customStyle="1" w:styleId="Textbody">
    <w:name w:val="Text body"/>
    <w:basedOn w:val="Standard"/>
    <w:rsid w:val="0023233A"/>
    <w:pPr>
      <w:spacing w:after="120"/>
    </w:pPr>
  </w:style>
  <w:style w:type="paragraph" w:styleId="Podtytu">
    <w:name w:val="Subtitle"/>
    <w:basedOn w:val="Normalny"/>
    <w:next w:val="Normalny"/>
    <w:link w:val="PodtytuZnak"/>
    <w:uiPriority w:val="11"/>
    <w:qFormat/>
    <w:rsid w:val="00B05586"/>
    <w:pPr>
      <w:spacing w:after="60"/>
      <w:jc w:val="center"/>
      <w:outlineLvl w:val="1"/>
    </w:pPr>
    <w:rPr>
      <w:rFonts w:eastAsiaTheme="majorEastAsia" w:cs="F"/>
    </w:rPr>
  </w:style>
  <w:style w:type="character" w:customStyle="1" w:styleId="PodtytuZnak">
    <w:name w:val="Podtytuł Znak"/>
    <w:basedOn w:val="Domylnaczcionkaakapitu"/>
    <w:link w:val="Podtytu"/>
    <w:uiPriority w:val="11"/>
    <w:locked/>
    <w:rsid w:val="00B05586"/>
    <w:rPr>
      <w:rFonts w:ascii="Calibri" w:eastAsiaTheme="majorEastAsia" w:hAnsi="Calibri" w:cs="F"/>
      <w:sz w:val="24"/>
      <w:szCs w:val="24"/>
    </w:rPr>
  </w:style>
  <w:style w:type="paragraph" w:customStyle="1" w:styleId="Textbodyindent">
    <w:name w:val="Text body indent"/>
    <w:basedOn w:val="Standard"/>
    <w:rsid w:val="0023233A"/>
    <w:pPr>
      <w:spacing w:after="120"/>
      <w:ind w:left="283"/>
    </w:pPr>
  </w:style>
  <w:style w:type="character" w:customStyle="1" w:styleId="Internetlink">
    <w:name w:val="Internet link"/>
    <w:basedOn w:val="Domylnaczcionkaakapitu"/>
    <w:rsid w:val="0023233A"/>
    <w:rPr>
      <w:rFonts w:cs="Times New Roman"/>
      <w:color w:val="0000FF"/>
      <w:u w:val="single"/>
    </w:rPr>
  </w:style>
  <w:style w:type="paragraph" w:customStyle="1" w:styleId="textbox">
    <w:name w:val="textbox"/>
    <w:basedOn w:val="Normalny"/>
    <w:rsid w:val="0023233A"/>
    <w:pPr>
      <w:spacing w:before="100" w:beforeAutospacing="1" w:after="100" w:afterAutospacing="1"/>
    </w:pPr>
  </w:style>
  <w:style w:type="paragraph" w:styleId="Tekstpodstawowywcity2">
    <w:name w:val="Body Text Indent 2"/>
    <w:basedOn w:val="Normalny"/>
    <w:link w:val="Tekstpodstawowywcity2Znak"/>
    <w:uiPriority w:val="99"/>
    <w:semiHidden/>
    <w:unhideWhenUsed/>
    <w:rsid w:val="0023233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locked/>
    <w:rsid w:val="0023233A"/>
    <w:rPr>
      <w:rFonts w:ascii="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23233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locked/>
    <w:rsid w:val="0023233A"/>
    <w:rPr>
      <w:rFonts w:ascii="Times New Roman" w:hAnsi="Times New Roman" w:cs="Times New Roman"/>
      <w:sz w:val="16"/>
      <w:szCs w:val="16"/>
      <w:lang w:eastAsia="pl-PL"/>
    </w:rPr>
  </w:style>
  <w:style w:type="paragraph" w:customStyle="1" w:styleId="Normalny1">
    <w:name w:val="Normalny1"/>
    <w:uiPriority w:val="99"/>
    <w:rsid w:val="0023233A"/>
    <w:pPr>
      <w:suppressAutoHyphens/>
      <w:spacing w:line="360" w:lineRule="auto"/>
    </w:pPr>
    <w:rPr>
      <w:rFonts w:ascii="Times New Roman" w:hAnsi="Times New Roman"/>
      <w:color w:val="000000"/>
      <w:sz w:val="24"/>
      <w:szCs w:val="24"/>
      <w:lang w:eastAsia="ar-SA"/>
    </w:rPr>
  </w:style>
  <w:style w:type="character" w:customStyle="1" w:styleId="Domylnaczcionkaakapitu2">
    <w:name w:val="Domyślna czcionka akapitu2"/>
    <w:uiPriority w:val="99"/>
    <w:rsid w:val="0023233A"/>
  </w:style>
  <w:style w:type="character" w:customStyle="1" w:styleId="Domylnaczcionkaakapitu1">
    <w:name w:val="Domyślna czcionka akapitu1"/>
    <w:uiPriority w:val="99"/>
    <w:rsid w:val="0023233A"/>
  </w:style>
  <w:style w:type="character" w:customStyle="1" w:styleId="NagwekZnak">
    <w:name w:val="Nagłówek Znak"/>
    <w:uiPriority w:val="99"/>
    <w:rsid w:val="0023233A"/>
    <w:rPr>
      <w:rFonts w:ascii="Times New Roman" w:hAnsi="Times New Roman"/>
      <w:sz w:val="24"/>
    </w:rPr>
  </w:style>
  <w:style w:type="character" w:customStyle="1" w:styleId="Odwoaniedokomentarza1">
    <w:name w:val="Odwołanie do komentarza1"/>
    <w:uiPriority w:val="99"/>
    <w:rsid w:val="0023233A"/>
    <w:rPr>
      <w:sz w:val="16"/>
    </w:rPr>
  </w:style>
  <w:style w:type="character" w:customStyle="1" w:styleId="TekstkomentarzaZnak">
    <w:name w:val="Tekst komentarza Znak"/>
    <w:uiPriority w:val="99"/>
    <w:rsid w:val="0023233A"/>
    <w:rPr>
      <w:rFonts w:ascii="Times New Roman" w:hAnsi="Times New Roman"/>
      <w:sz w:val="20"/>
    </w:rPr>
  </w:style>
  <w:style w:type="character" w:customStyle="1" w:styleId="TematkomentarzaZnak">
    <w:name w:val="Temat komentarza Znak"/>
    <w:uiPriority w:val="99"/>
    <w:rsid w:val="0023233A"/>
    <w:rPr>
      <w:rFonts w:ascii="Times New Roman" w:hAnsi="Times New Roman"/>
      <w:b/>
      <w:sz w:val="20"/>
    </w:rPr>
  </w:style>
  <w:style w:type="character" w:customStyle="1" w:styleId="TekstdymkaZnak">
    <w:name w:val="Tekst dymka Znak"/>
    <w:uiPriority w:val="99"/>
    <w:rsid w:val="0023233A"/>
    <w:rPr>
      <w:rFonts w:ascii="Tahoma" w:hAnsi="Tahoma"/>
      <w:sz w:val="16"/>
    </w:rPr>
  </w:style>
  <w:style w:type="character" w:customStyle="1" w:styleId="Symbolewypunktowania">
    <w:name w:val="Symbole wypunktowania"/>
    <w:uiPriority w:val="99"/>
    <w:rsid w:val="0023233A"/>
    <w:rPr>
      <w:rFonts w:ascii="OpenSymbol" w:hAnsi="OpenSymbol"/>
    </w:rPr>
  </w:style>
  <w:style w:type="character" w:customStyle="1" w:styleId="Znakinumeracji">
    <w:name w:val="Znaki numeracji"/>
    <w:uiPriority w:val="99"/>
    <w:rsid w:val="0023233A"/>
  </w:style>
  <w:style w:type="character" w:styleId="Odwoaniedokomentarza">
    <w:name w:val="annotation reference"/>
    <w:basedOn w:val="Domylnaczcionkaakapitu"/>
    <w:uiPriority w:val="99"/>
    <w:semiHidden/>
    <w:rsid w:val="0023233A"/>
    <w:rPr>
      <w:sz w:val="16"/>
    </w:rPr>
  </w:style>
  <w:style w:type="character" w:customStyle="1" w:styleId="CommentTextChar1">
    <w:name w:val="Comment Text Char1"/>
    <w:uiPriority w:val="99"/>
    <w:semiHidden/>
    <w:rsid w:val="0023233A"/>
    <w:rPr>
      <w:sz w:val="20"/>
    </w:rPr>
  </w:style>
  <w:style w:type="paragraph" w:styleId="Nagwek">
    <w:name w:val="header"/>
    <w:basedOn w:val="Normalny1"/>
    <w:next w:val="Tretekstu"/>
    <w:link w:val="NagwekZnak1"/>
    <w:uiPriority w:val="99"/>
    <w:rsid w:val="0023233A"/>
    <w:pPr>
      <w:keepNext/>
      <w:spacing w:before="240" w:after="120"/>
    </w:pPr>
    <w:rPr>
      <w:color w:val="auto"/>
      <w:sz w:val="20"/>
      <w:szCs w:val="20"/>
    </w:rPr>
  </w:style>
  <w:style w:type="character" w:customStyle="1" w:styleId="NagwekZnak1">
    <w:name w:val="Nagłówek Znak1"/>
    <w:basedOn w:val="Domylnaczcionkaakapitu"/>
    <w:link w:val="Nagwek"/>
    <w:uiPriority w:val="99"/>
    <w:locked/>
    <w:rsid w:val="0023233A"/>
    <w:rPr>
      <w:rFonts w:ascii="Times New Roman" w:hAnsi="Times New Roman" w:cs="Times New Roman"/>
      <w:sz w:val="20"/>
      <w:szCs w:val="20"/>
      <w:lang w:eastAsia="ar-SA" w:bidi="ar-SA"/>
    </w:rPr>
  </w:style>
  <w:style w:type="paragraph" w:customStyle="1" w:styleId="Tretekstu">
    <w:name w:val="Treść tekstu"/>
    <w:basedOn w:val="Normalny1"/>
    <w:uiPriority w:val="99"/>
    <w:rsid w:val="0023233A"/>
    <w:pPr>
      <w:spacing w:after="120" w:line="288" w:lineRule="auto"/>
    </w:pPr>
  </w:style>
  <w:style w:type="paragraph" w:styleId="Lista">
    <w:name w:val="List"/>
    <w:basedOn w:val="Tretekstu"/>
    <w:uiPriority w:val="99"/>
    <w:rsid w:val="0023233A"/>
  </w:style>
  <w:style w:type="paragraph" w:styleId="Podpis">
    <w:name w:val="Signature"/>
    <w:basedOn w:val="Normalny1"/>
    <w:link w:val="PodpisZnak"/>
    <w:uiPriority w:val="99"/>
    <w:rsid w:val="0023233A"/>
    <w:pPr>
      <w:suppressLineNumbers/>
      <w:spacing w:before="120" w:after="120"/>
    </w:pPr>
    <w:rPr>
      <w:color w:val="auto"/>
      <w:sz w:val="20"/>
      <w:szCs w:val="20"/>
    </w:rPr>
  </w:style>
  <w:style w:type="character" w:customStyle="1" w:styleId="PodpisZnak">
    <w:name w:val="Podpis Znak"/>
    <w:basedOn w:val="Domylnaczcionkaakapitu"/>
    <w:link w:val="Podpis"/>
    <w:uiPriority w:val="99"/>
    <w:locked/>
    <w:rsid w:val="0023233A"/>
    <w:rPr>
      <w:rFonts w:ascii="Times New Roman" w:hAnsi="Times New Roman" w:cs="Times New Roman"/>
      <w:sz w:val="20"/>
      <w:szCs w:val="20"/>
      <w:lang w:eastAsia="ar-SA" w:bidi="ar-SA"/>
    </w:rPr>
  </w:style>
  <w:style w:type="paragraph" w:customStyle="1" w:styleId="Indeks">
    <w:name w:val="Indeks"/>
    <w:basedOn w:val="Normalny1"/>
    <w:uiPriority w:val="99"/>
    <w:rsid w:val="0023233A"/>
    <w:pPr>
      <w:suppressLineNumbers/>
    </w:pPr>
  </w:style>
  <w:style w:type="paragraph" w:customStyle="1" w:styleId="Nagwek20">
    <w:name w:val="Nagłówek2"/>
    <w:basedOn w:val="Normalny1"/>
    <w:uiPriority w:val="99"/>
    <w:rsid w:val="0023233A"/>
    <w:pPr>
      <w:keepNext/>
      <w:spacing w:before="240" w:after="120"/>
    </w:pPr>
    <w:rPr>
      <w:rFonts w:ascii="Arial" w:hAnsi="Arial" w:cs="Arial"/>
      <w:sz w:val="28"/>
      <w:szCs w:val="28"/>
    </w:rPr>
  </w:style>
  <w:style w:type="paragraph" w:customStyle="1" w:styleId="Podpis1">
    <w:name w:val="Podpis1"/>
    <w:basedOn w:val="Normalny1"/>
    <w:uiPriority w:val="99"/>
    <w:rsid w:val="0023233A"/>
    <w:pPr>
      <w:suppressLineNumbers/>
      <w:spacing w:before="120" w:after="120"/>
    </w:pPr>
    <w:rPr>
      <w:i/>
      <w:iCs/>
    </w:rPr>
  </w:style>
  <w:style w:type="paragraph" w:customStyle="1" w:styleId="Nagwek10">
    <w:name w:val="Nagłówek1"/>
    <w:basedOn w:val="Normalny1"/>
    <w:uiPriority w:val="99"/>
    <w:rsid w:val="0023233A"/>
    <w:pPr>
      <w:keepNext/>
      <w:spacing w:before="240" w:after="120"/>
    </w:pPr>
    <w:rPr>
      <w:rFonts w:ascii="Arial" w:eastAsia="Droid Sans" w:hAnsi="Arial" w:cs="Arial"/>
      <w:sz w:val="28"/>
      <w:szCs w:val="28"/>
    </w:rPr>
  </w:style>
  <w:style w:type="paragraph" w:customStyle="1" w:styleId="Legenda1">
    <w:name w:val="Legenda1"/>
    <w:basedOn w:val="Normalny1"/>
    <w:uiPriority w:val="99"/>
    <w:rsid w:val="0023233A"/>
    <w:pPr>
      <w:suppressLineNumbers/>
      <w:spacing w:before="120" w:after="120"/>
    </w:pPr>
    <w:rPr>
      <w:i/>
      <w:iCs/>
    </w:rPr>
  </w:style>
  <w:style w:type="paragraph" w:customStyle="1" w:styleId="Wcicietrecitekstu">
    <w:name w:val="Wcięcie treści tekstu"/>
    <w:basedOn w:val="Normalny1"/>
    <w:uiPriority w:val="99"/>
    <w:rsid w:val="0023233A"/>
    <w:pPr>
      <w:spacing w:line="240" w:lineRule="auto"/>
      <w:ind w:firstLine="708"/>
      <w:jc w:val="both"/>
    </w:pPr>
  </w:style>
  <w:style w:type="paragraph" w:customStyle="1" w:styleId="Gwka">
    <w:name w:val="Główka"/>
    <w:basedOn w:val="Normalny1"/>
    <w:uiPriority w:val="99"/>
    <w:rsid w:val="0023233A"/>
    <w:pPr>
      <w:spacing w:line="240" w:lineRule="auto"/>
    </w:pPr>
  </w:style>
  <w:style w:type="character" w:customStyle="1" w:styleId="StopkaZnak1">
    <w:name w:val="Stopka Znak1"/>
    <w:uiPriority w:val="99"/>
    <w:semiHidden/>
    <w:rsid w:val="0023233A"/>
    <w:rPr>
      <w:sz w:val="20"/>
    </w:rPr>
  </w:style>
  <w:style w:type="paragraph" w:customStyle="1" w:styleId="Tekstkomentarza1">
    <w:name w:val="Tekst komentarza1"/>
    <w:basedOn w:val="Normalny1"/>
    <w:uiPriority w:val="99"/>
    <w:rsid w:val="0023233A"/>
    <w:pPr>
      <w:spacing w:line="240" w:lineRule="auto"/>
    </w:pPr>
    <w:rPr>
      <w:sz w:val="20"/>
      <w:szCs w:val="20"/>
    </w:rPr>
  </w:style>
  <w:style w:type="paragraph" w:styleId="Tekstkomentarza">
    <w:name w:val="annotation text"/>
    <w:basedOn w:val="Normalny1"/>
    <w:link w:val="TekstkomentarzaZnak1"/>
    <w:uiPriority w:val="99"/>
    <w:semiHidden/>
    <w:rsid w:val="0023233A"/>
    <w:rPr>
      <w:rFonts w:asciiTheme="minorHAnsi" w:hAnsiTheme="minorHAnsi" w:cstheme="minorBidi"/>
      <w:color w:val="auto"/>
      <w:sz w:val="22"/>
      <w:szCs w:val="22"/>
    </w:rPr>
  </w:style>
  <w:style w:type="character" w:customStyle="1" w:styleId="TekstkomentarzaZnak1">
    <w:name w:val="Tekst komentarza Znak1"/>
    <w:basedOn w:val="Domylnaczcionkaakapitu"/>
    <w:link w:val="Tekstkomentarza"/>
    <w:uiPriority w:val="99"/>
    <w:semiHidden/>
    <w:locked/>
    <w:rsid w:val="0023233A"/>
    <w:rPr>
      <w:rFonts w:ascii="Times New Roman" w:hAnsi="Times New Roman" w:cs="Times New Roman"/>
      <w:sz w:val="20"/>
      <w:szCs w:val="20"/>
      <w:lang w:eastAsia="pl-PL"/>
    </w:rPr>
  </w:style>
  <w:style w:type="paragraph" w:styleId="Tematkomentarza">
    <w:name w:val="annotation subject"/>
    <w:basedOn w:val="Tekstkomentarza1"/>
    <w:link w:val="TematkomentarzaZnak1"/>
    <w:uiPriority w:val="99"/>
    <w:semiHidden/>
    <w:rsid w:val="0023233A"/>
    <w:rPr>
      <w:b/>
      <w:bCs/>
      <w:color w:val="auto"/>
    </w:rPr>
  </w:style>
  <w:style w:type="character" w:customStyle="1" w:styleId="TematkomentarzaZnak1">
    <w:name w:val="Temat komentarza Znak1"/>
    <w:basedOn w:val="TekstkomentarzaZnak1"/>
    <w:link w:val="Tematkomentarza"/>
    <w:uiPriority w:val="99"/>
    <w:semiHidden/>
    <w:locked/>
    <w:rsid w:val="0023233A"/>
    <w:rPr>
      <w:rFonts w:ascii="Times New Roman" w:hAnsi="Times New Roman" w:cs="Times New Roman"/>
      <w:b/>
      <w:bCs/>
      <w:sz w:val="20"/>
      <w:szCs w:val="20"/>
      <w:lang w:eastAsia="ar-SA" w:bidi="ar-SA"/>
    </w:rPr>
  </w:style>
  <w:style w:type="paragraph" w:styleId="Tekstdymka">
    <w:name w:val="Balloon Text"/>
    <w:basedOn w:val="Normalny1"/>
    <w:link w:val="TekstdymkaZnak1"/>
    <w:uiPriority w:val="99"/>
    <w:semiHidden/>
    <w:rsid w:val="00280661"/>
    <w:pPr>
      <w:spacing w:line="240" w:lineRule="auto"/>
    </w:pPr>
    <w:rPr>
      <w:rFonts w:ascii="Calibri" w:hAnsi="Calibri"/>
      <w:color w:val="auto"/>
      <w:sz w:val="20"/>
    </w:rPr>
  </w:style>
  <w:style w:type="character" w:customStyle="1" w:styleId="TekstdymkaZnak1">
    <w:name w:val="Tekst dymka Znak1"/>
    <w:basedOn w:val="Domylnaczcionkaakapitu"/>
    <w:link w:val="Tekstdymka"/>
    <w:uiPriority w:val="99"/>
    <w:semiHidden/>
    <w:locked/>
    <w:rsid w:val="00280661"/>
    <w:rPr>
      <w:rFonts w:ascii="Calibri" w:hAnsi="Calibri"/>
      <w:sz w:val="20"/>
      <w:szCs w:val="24"/>
      <w:lang w:eastAsia="ar-SA"/>
    </w:rPr>
  </w:style>
  <w:style w:type="paragraph" w:styleId="Poprawka">
    <w:name w:val="Revision"/>
    <w:uiPriority w:val="99"/>
    <w:rsid w:val="0023233A"/>
    <w:pPr>
      <w:suppressAutoHyphens/>
    </w:pPr>
    <w:rPr>
      <w:rFonts w:ascii="Times New Roman" w:hAnsi="Times New Roman"/>
      <w:color w:val="00000A"/>
      <w:sz w:val="24"/>
      <w:szCs w:val="24"/>
      <w:lang w:eastAsia="ar-SA"/>
    </w:rPr>
  </w:style>
  <w:style w:type="paragraph" w:styleId="Legenda">
    <w:name w:val="caption"/>
    <w:basedOn w:val="Normalny1"/>
    <w:uiPriority w:val="99"/>
    <w:rsid w:val="0023233A"/>
    <w:pPr>
      <w:suppressLineNumbers/>
      <w:spacing w:before="120" w:after="120"/>
    </w:pPr>
    <w:rPr>
      <w:i/>
      <w:iCs/>
      <w:lang w:eastAsia="zh-CN"/>
    </w:rPr>
  </w:style>
  <w:style w:type="character" w:customStyle="1" w:styleId="TekstpodstawowywcityZnak1">
    <w:name w:val="Tekst podstawowy wcięty Znak1"/>
    <w:basedOn w:val="Domylnaczcionkaakapitu"/>
    <w:rsid w:val="0023233A"/>
    <w:rPr>
      <w:rFonts w:eastAsia="SimSun" w:cs="Times New Roman"/>
      <w:sz w:val="28"/>
      <w:szCs w:val="28"/>
    </w:rPr>
  </w:style>
  <w:style w:type="paragraph" w:styleId="Tekstprzypisudolnego">
    <w:name w:val="footnote text"/>
    <w:basedOn w:val="Normalny"/>
    <w:link w:val="TekstprzypisudolnegoZnak"/>
    <w:uiPriority w:val="99"/>
    <w:semiHidden/>
    <w:rsid w:val="0023233A"/>
    <w:rPr>
      <w:rFonts w:eastAsia="SimSun"/>
      <w:sz w:val="20"/>
      <w:szCs w:val="20"/>
      <w:lang w:eastAsia="zh-CN"/>
    </w:rPr>
  </w:style>
  <w:style w:type="character" w:customStyle="1" w:styleId="TekstprzypisudolnegoZnak">
    <w:name w:val="Tekst przypisu dolnego Znak"/>
    <w:basedOn w:val="Domylnaczcionkaakapitu"/>
    <w:link w:val="Tekstprzypisudolnego"/>
    <w:uiPriority w:val="99"/>
    <w:semiHidden/>
    <w:locked/>
    <w:rsid w:val="0023233A"/>
    <w:rPr>
      <w:rFonts w:ascii="Times New Roman" w:eastAsia="SimSun" w:hAnsi="Times New Roman" w:cs="Times New Roman"/>
      <w:sz w:val="20"/>
      <w:szCs w:val="20"/>
      <w:lang w:eastAsia="zh-CN"/>
    </w:rPr>
  </w:style>
  <w:style w:type="character" w:styleId="Odwoanieprzypisudolnego">
    <w:name w:val="footnote reference"/>
    <w:basedOn w:val="Domylnaczcionkaakapitu"/>
    <w:uiPriority w:val="99"/>
    <w:semiHidden/>
    <w:rsid w:val="0023233A"/>
    <w:rPr>
      <w:vertAlign w:val="superscript"/>
    </w:rPr>
  </w:style>
  <w:style w:type="paragraph" w:customStyle="1" w:styleId="Default">
    <w:name w:val="Default"/>
    <w:rsid w:val="0023233A"/>
    <w:pPr>
      <w:autoSpaceDE w:val="0"/>
      <w:autoSpaceDN w:val="0"/>
      <w:adjustRightInd w:val="0"/>
    </w:pPr>
    <w:rPr>
      <w:rFonts w:ascii="Tahoma" w:hAnsi="Tahoma" w:cs="Tahoma"/>
      <w:color w:val="000000"/>
      <w:sz w:val="24"/>
      <w:szCs w:val="24"/>
      <w:lang w:eastAsia="pl-PL"/>
    </w:rPr>
  </w:style>
  <w:style w:type="numbering" w:customStyle="1" w:styleId="WWNum2">
    <w:name w:val="WWNum2"/>
    <w:rsid w:val="00A20151"/>
    <w:pPr>
      <w:numPr>
        <w:numId w:val="1"/>
      </w:numPr>
    </w:pPr>
  </w:style>
  <w:style w:type="numbering" w:customStyle="1" w:styleId="WWNum3">
    <w:name w:val="WWNum3"/>
    <w:rsid w:val="00A20151"/>
    <w:pPr>
      <w:numPr>
        <w:numId w:val="2"/>
      </w:numPr>
    </w:pPr>
  </w:style>
  <w:style w:type="numbering" w:customStyle="1" w:styleId="WWNum5">
    <w:name w:val="WWNum5"/>
    <w:rsid w:val="00A20151"/>
    <w:pPr>
      <w:numPr>
        <w:numId w:val="4"/>
      </w:numPr>
    </w:pPr>
  </w:style>
  <w:style w:type="numbering" w:customStyle="1" w:styleId="WWNum7">
    <w:name w:val="WWNum7"/>
    <w:rsid w:val="00A20151"/>
    <w:pPr>
      <w:numPr>
        <w:numId w:val="5"/>
      </w:numPr>
    </w:pPr>
  </w:style>
  <w:style w:type="numbering" w:customStyle="1" w:styleId="WWNum4">
    <w:name w:val="WWNum4"/>
    <w:rsid w:val="00A20151"/>
    <w:pPr>
      <w:numPr>
        <w:numId w:val="3"/>
      </w:numPr>
    </w:pPr>
  </w:style>
  <w:style w:type="character" w:customStyle="1" w:styleId="Nagwek5Znak">
    <w:name w:val="Nagłówek 5 Znak"/>
    <w:basedOn w:val="Domylnaczcionkaakapitu"/>
    <w:link w:val="Nagwek5"/>
    <w:uiPriority w:val="9"/>
    <w:semiHidden/>
    <w:rsid w:val="001E2351"/>
    <w:rPr>
      <w:b/>
      <w:bCs/>
      <w:i/>
      <w:iCs/>
      <w:sz w:val="26"/>
      <w:szCs w:val="26"/>
    </w:rPr>
  </w:style>
  <w:style w:type="character" w:customStyle="1" w:styleId="Nagwek6Znak">
    <w:name w:val="Nagłówek 6 Znak"/>
    <w:basedOn w:val="Domylnaczcionkaakapitu"/>
    <w:link w:val="Nagwek6"/>
    <w:uiPriority w:val="9"/>
    <w:semiHidden/>
    <w:rsid w:val="001E2351"/>
    <w:rPr>
      <w:b/>
      <w:bCs/>
    </w:rPr>
  </w:style>
  <w:style w:type="character" w:customStyle="1" w:styleId="Nagwek7Znak">
    <w:name w:val="Nagłówek 7 Znak"/>
    <w:basedOn w:val="Domylnaczcionkaakapitu"/>
    <w:link w:val="Nagwek7"/>
    <w:uiPriority w:val="9"/>
    <w:semiHidden/>
    <w:rsid w:val="001E2351"/>
    <w:rPr>
      <w:sz w:val="24"/>
      <w:szCs w:val="24"/>
    </w:rPr>
  </w:style>
  <w:style w:type="character" w:customStyle="1" w:styleId="Nagwek8Znak">
    <w:name w:val="Nagłówek 8 Znak"/>
    <w:basedOn w:val="Domylnaczcionkaakapitu"/>
    <w:link w:val="Nagwek8"/>
    <w:uiPriority w:val="9"/>
    <w:semiHidden/>
    <w:rsid w:val="001E2351"/>
    <w:rPr>
      <w:i/>
      <w:iCs/>
      <w:sz w:val="24"/>
      <w:szCs w:val="24"/>
    </w:rPr>
  </w:style>
  <w:style w:type="character" w:customStyle="1" w:styleId="Nagwek9Znak">
    <w:name w:val="Nagłówek 9 Znak"/>
    <w:basedOn w:val="Domylnaczcionkaakapitu"/>
    <w:link w:val="Nagwek9"/>
    <w:uiPriority w:val="9"/>
    <w:semiHidden/>
    <w:rsid w:val="001E2351"/>
    <w:rPr>
      <w:rFonts w:asciiTheme="majorHAnsi" w:eastAsiaTheme="majorEastAsia" w:hAnsiTheme="majorHAnsi"/>
    </w:rPr>
  </w:style>
  <w:style w:type="character" w:styleId="Pogrubienie">
    <w:name w:val="Strong"/>
    <w:basedOn w:val="Domylnaczcionkaakapitu"/>
    <w:uiPriority w:val="22"/>
    <w:qFormat/>
    <w:rsid w:val="001E2351"/>
    <w:rPr>
      <w:b/>
      <w:bCs/>
    </w:rPr>
  </w:style>
  <w:style w:type="character" w:styleId="Uwydatnienie">
    <w:name w:val="Emphasis"/>
    <w:basedOn w:val="Domylnaczcionkaakapitu"/>
    <w:uiPriority w:val="20"/>
    <w:qFormat/>
    <w:rsid w:val="001E2351"/>
    <w:rPr>
      <w:rFonts w:asciiTheme="minorHAnsi" w:hAnsiTheme="minorHAnsi"/>
      <w:b/>
      <w:i/>
      <w:iCs/>
    </w:rPr>
  </w:style>
  <w:style w:type="paragraph" w:styleId="Cytat">
    <w:name w:val="Quote"/>
    <w:basedOn w:val="Normalny"/>
    <w:next w:val="Normalny"/>
    <w:link w:val="CytatZnak"/>
    <w:uiPriority w:val="29"/>
    <w:qFormat/>
    <w:rsid w:val="001E2351"/>
    <w:rPr>
      <w:i/>
    </w:rPr>
  </w:style>
  <w:style w:type="character" w:customStyle="1" w:styleId="CytatZnak">
    <w:name w:val="Cytat Znak"/>
    <w:basedOn w:val="Domylnaczcionkaakapitu"/>
    <w:link w:val="Cytat"/>
    <w:uiPriority w:val="29"/>
    <w:rsid w:val="001E2351"/>
    <w:rPr>
      <w:i/>
      <w:sz w:val="24"/>
      <w:szCs w:val="24"/>
    </w:rPr>
  </w:style>
  <w:style w:type="paragraph" w:styleId="Cytatintensywny">
    <w:name w:val="Intense Quote"/>
    <w:basedOn w:val="Normalny"/>
    <w:next w:val="Normalny"/>
    <w:link w:val="CytatintensywnyZnak"/>
    <w:uiPriority w:val="30"/>
    <w:qFormat/>
    <w:rsid w:val="001E2351"/>
    <w:pPr>
      <w:ind w:left="720" w:right="720"/>
    </w:pPr>
    <w:rPr>
      <w:b/>
      <w:i/>
      <w:szCs w:val="22"/>
    </w:rPr>
  </w:style>
  <w:style w:type="character" w:customStyle="1" w:styleId="CytatintensywnyZnak">
    <w:name w:val="Cytat intensywny Znak"/>
    <w:basedOn w:val="Domylnaczcionkaakapitu"/>
    <w:link w:val="Cytatintensywny"/>
    <w:uiPriority w:val="30"/>
    <w:rsid w:val="001E2351"/>
    <w:rPr>
      <w:b/>
      <w:i/>
      <w:sz w:val="24"/>
    </w:rPr>
  </w:style>
  <w:style w:type="character" w:styleId="Wyrnieniedelikatne">
    <w:name w:val="Subtle Emphasis"/>
    <w:uiPriority w:val="19"/>
    <w:qFormat/>
    <w:rsid w:val="001E2351"/>
    <w:rPr>
      <w:i/>
      <w:color w:val="5A5A5A" w:themeColor="text1" w:themeTint="A5"/>
    </w:rPr>
  </w:style>
  <w:style w:type="character" w:styleId="Wyrnienieintensywne">
    <w:name w:val="Intense Emphasis"/>
    <w:basedOn w:val="Domylnaczcionkaakapitu"/>
    <w:uiPriority w:val="21"/>
    <w:qFormat/>
    <w:rsid w:val="001E2351"/>
    <w:rPr>
      <w:b/>
      <w:i/>
      <w:sz w:val="24"/>
      <w:szCs w:val="24"/>
      <w:u w:val="single"/>
    </w:rPr>
  </w:style>
  <w:style w:type="character" w:styleId="Odwoaniedelikatne">
    <w:name w:val="Subtle Reference"/>
    <w:basedOn w:val="Domylnaczcionkaakapitu"/>
    <w:uiPriority w:val="31"/>
    <w:qFormat/>
    <w:rsid w:val="001E2351"/>
    <w:rPr>
      <w:sz w:val="24"/>
      <w:szCs w:val="24"/>
      <w:u w:val="single"/>
    </w:rPr>
  </w:style>
  <w:style w:type="character" w:styleId="Odwoanieintensywne">
    <w:name w:val="Intense Reference"/>
    <w:basedOn w:val="Domylnaczcionkaakapitu"/>
    <w:uiPriority w:val="32"/>
    <w:qFormat/>
    <w:rsid w:val="001E2351"/>
    <w:rPr>
      <w:b/>
      <w:sz w:val="24"/>
      <w:u w:val="single"/>
    </w:rPr>
  </w:style>
  <w:style w:type="character" w:styleId="Tytuksiki">
    <w:name w:val="Book Title"/>
    <w:basedOn w:val="Domylnaczcionkaakapitu"/>
    <w:uiPriority w:val="33"/>
    <w:qFormat/>
    <w:rsid w:val="001E2351"/>
    <w:rPr>
      <w:rFonts w:asciiTheme="majorHAnsi" w:eastAsiaTheme="majorEastAsia" w:hAnsiTheme="majorHAnsi"/>
      <w:b/>
      <w:i/>
      <w:sz w:val="24"/>
      <w:szCs w:val="24"/>
    </w:rPr>
  </w:style>
  <w:style w:type="paragraph" w:styleId="Nagwekspisutreci">
    <w:name w:val="TOC Heading"/>
    <w:basedOn w:val="Nagwek1"/>
    <w:next w:val="Normalny"/>
    <w:uiPriority w:val="39"/>
    <w:semiHidden/>
    <w:unhideWhenUsed/>
    <w:qFormat/>
    <w:rsid w:val="001E2351"/>
    <w:pPr>
      <w:outlineLvl w:val="9"/>
    </w:pPr>
  </w:style>
  <w:style w:type="paragraph" w:customStyle="1" w:styleId="Numeruchway">
    <w:name w:val="Numer uchwały"/>
    <w:basedOn w:val="Normalny"/>
    <w:link w:val="NumeruchwayZnak"/>
    <w:qFormat/>
    <w:rsid w:val="00DF5B1D"/>
    <w:pPr>
      <w:ind w:left="4536"/>
    </w:pPr>
    <w:rPr>
      <w:rFonts w:cstheme="minorHAnsi"/>
      <w:sz w:val="20"/>
      <w:szCs w:val="20"/>
    </w:rPr>
  </w:style>
  <w:style w:type="character" w:customStyle="1" w:styleId="NumeruchwayZnak">
    <w:name w:val="Numer uchwały Znak"/>
    <w:basedOn w:val="Domylnaczcionkaakapitu"/>
    <w:link w:val="Numeruchway"/>
    <w:rsid w:val="00DF5B1D"/>
    <w:rPr>
      <w:rFonts w:ascii="Calibri" w:hAnsi="Calibri" w:cstheme="minorHAnsi"/>
      <w:sz w:val="20"/>
      <w:szCs w:val="20"/>
    </w:rPr>
  </w:style>
  <w:style w:type="table" w:styleId="Tabela-Siatka">
    <w:name w:val="Table Grid"/>
    <w:basedOn w:val="Standardowy"/>
    <w:uiPriority w:val="59"/>
    <w:rsid w:val="00381C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BB733-D382-4536-998E-7A9A659E1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3053</Words>
  <Characters>18322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Zań</dc:creator>
  <cp:lastModifiedBy>Paweł Zań</cp:lastModifiedBy>
  <cp:revision>6</cp:revision>
  <dcterms:created xsi:type="dcterms:W3CDTF">2020-01-12T17:20:00Z</dcterms:created>
  <dcterms:modified xsi:type="dcterms:W3CDTF">2020-01-12T17:31:00Z</dcterms:modified>
</cp:coreProperties>
</file>