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724FA" w14:textId="77777777" w:rsidR="00B967BD" w:rsidRPr="00D548F7" w:rsidRDefault="00B967BD" w:rsidP="00B967BD">
      <w:pPr>
        <w:shd w:val="clear" w:color="auto" w:fill="FFFFFF"/>
        <w:spacing w:after="165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>Komunikat dotyczący eliminacji powiatowych LI Ogólnopolskiego Młodzieżowego Turnieju Turystyczno-Krajoznawczego</w:t>
      </w:r>
    </w:p>
    <w:p w14:paraId="4599508F" w14:textId="77777777" w:rsidR="00B967BD" w:rsidRDefault="00B967BD" w:rsidP="00B967BD">
      <w:pPr>
        <w:shd w:val="clear" w:color="auto" w:fill="FFFFFF"/>
        <w:spacing w:after="165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 ORGANIZATORZY</w:t>
      </w:r>
      <w:r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:</w:t>
      </w: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 xml:space="preserve"> </w:t>
      </w:r>
    </w:p>
    <w:p w14:paraId="331FDFB8" w14:textId="0FC9A3B0" w:rsidR="00B967BD" w:rsidRDefault="00B967BD" w:rsidP="00B967BD">
      <w:pPr>
        <w:shd w:val="clear" w:color="auto" w:fill="FFFFFF"/>
        <w:spacing w:after="165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 xml:space="preserve">Oddział PTTK w </w:t>
      </w:r>
      <w:r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Poznaniu</w:t>
      </w:r>
    </w:p>
    <w:p w14:paraId="5E0F6605" w14:textId="6910FB66" w:rsidR="00B967BD" w:rsidRDefault="00B967BD" w:rsidP="00B967BD">
      <w:pPr>
        <w:shd w:val="clear" w:color="auto" w:fill="FFFFFF"/>
        <w:spacing w:after="165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Koło nr 77 „Klimczok” w Skokach</w:t>
      </w:r>
    </w:p>
    <w:p w14:paraId="7095B326" w14:textId="546A0A3B" w:rsidR="00B967BD" w:rsidRPr="00D548F7" w:rsidRDefault="00B967BD" w:rsidP="00B967BD">
      <w:pPr>
        <w:shd w:val="clear" w:color="auto" w:fill="FFFFFF"/>
        <w:spacing w:after="165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bookmarkStart w:id="0" w:name="_Hlk191542338"/>
      <w:r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Szkoła Podstawowa im. Adama Mickiewicza w Skokach</w:t>
      </w:r>
    </w:p>
    <w:bookmarkEnd w:id="0"/>
    <w:p w14:paraId="0525A2A6" w14:textId="2FDF3206" w:rsidR="00B967BD" w:rsidRPr="00D548F7" w:rsidRDefault="00B967BD" w:rsidP="00B967BD">
      <w:pPr>
        <w:shd w:val="clear" w:color="auto" w:fill="FFFFFF"/>
        <w:spacing w:after="165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TERMIN</w:t>
      </w:r>
      <w:r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 xml:space="preserve"> i MIEJSCE</w:t>
      </w:r>
    </w:p>
    <w:p w14:paraId="58ED7301" w14:textId="77777777" w:rsidR="00B967BD" w:rsidRDefault="00B967BD" w:rsidP="00B967BD">
      <w:pPr>
        <w:shd w:val="clear" w:color="auto" w:fill="FFFFFF"/>
        <w:spacing w:after="165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26</w:t>
      </w: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 xml:space="preserve"> kwietnia </w:t>
      </w:r>
      <w:r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 xml:space="preserve">2025 </w:t>
      </w:r>
    </w:p>
    <w:p w14:paraId="5068109E" w14:textId="20B516DA" w:rsidR="00B967BD" w:rsidRPr="00D548F7" w:rsidRDefault="00B967BD" w:rsidP="00B967BD">
      <w:pPr>
        <w:shd w:val="clear" w:color="auto" w:fill="FFFFFF"/>
        <w:spacing w:after="165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Szkoła Podstawowa im. Adama Mickiewicza w Skokach</w:t>
      </w:r>
      <w:r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 xml:space="preserve"> ul. Poznańska 2</w:t>
      </w:r>
    </w:p>
    <w:p w14:paraId="3AB87B20" w14:textId="77777777" w:rsidR="00B967BD" w:rsidRPr="00D548F7" w:rsidRDefault="00B967BD" w:rsidP="00B967BD">
      <w:pPr>
        <w:shd w:val="clear" w:color="auto" w:fill="FFFFFF"/>
        <w:spacing w:after="165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>CEL TURNIEJU</w:t>
      </w: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:</w:t>
      </w:r>
    </w:p>
    <w:p w14:paraId="52584B06" w14:textId="77777777" w:rsidR="00B967BD" w:rsidRPr="00D548F7" w:rsidRDefault="00B967BD" w:rsidP="00B967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poznawanie przez młodzież piękna ziemi ojczystej, jej przeszłości i teraźniejszości, popularyzowanie krajoznawstwa i turystyki, jako formy aktywnego wypoczynku, propagowanie kultury wycieczkowania, rozwijanie sprawności fizycznej, wymiana doświadczeń i prezentacja dokonań w dziedzinie turystyki i krajoznawstwa.</w:t>
      </w:r>
    </w:p>
    <w:p w14:paraId="2042FB33" w14:textId="1EC08B19" w:rsidR="00B967BD" w:rsidRPr="00D548F7" w:rsidRDefault="00B967BD" w:rsidP="00B967B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 xml:space="preserve">wyłonienie drużyn z </w:t>
      </w:r>
      <w:r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województwa wielkopolskiego</w:t>
      </w: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 xml:space="preserve"> na </w:t>
      </w:r>
      <w:r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finał centralny</w:t>
      </w: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, któr</w:t>
      </w:r>
      <w:r w:rsidR="00817C79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y</w:t>
      </w: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 xml:space="preserve"> odbędą się </w:t>
      </w:r>
      <w:r w:rsidRPr="00D548F7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>w dniach 1</w:t>
      </w:r>
      <w:r w:rsidR="00817C79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>2</w:t>
      </w:r>
      <w:r w:rsidRPr="00D548F7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>-1</w:t>
      </w:r>
      <w:r w:rsidR="00817C79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>5</w:t>
      </w:r>
      <w:r w:rsidRPr="00D548F7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>.0</w:t>
      </w:r>
      <w:r w:rsidR="00817C79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>6</w:t>
      </w:r>
      <w:r w:rsidRPr="00D548F7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>.202</w:t>
      </w:r>
      <w:r w:rsidR="00817C79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>5</w:t>
      </w:r>
      <w:r w:rsidRPr="00D548F7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 xml:space="preserve"> r.</w:t>
      </w:r>
      <w:r w:rsidR="002E0CA2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 xml:space="preserve"> </w:t>
      </w:r>
      <w:r w:rsidR="002E0CA2" w:rsidRPr="002E0CA2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>w ośrodku Perkoz k. Olsztynka</w:t>
      </w: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)</w:t>
      </w:r>
    </w:p>
    <w:p w14:paraId="44AB9B15" w14:textId="77777777" w:rsidR="00B967BD" w:rsidRPr="00D548F7" w:rsidRDefault="00B967BD" w:rsidP="00B967BD">
      <w:pPr>
        <w:shd w:val="clear" w:color="auto" w:fill="FFFFFF"/>
        <w:spacing w:after="165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>KATEGORIE WIEKOWE</w:t>
      </w:r>
    </w:p>
    <w:p w14:paraId="06696061" w14:textId="77777777" w:rsidR="00B967BD" w:rsidRPr="00D548F7" w:rsidRDefault="00B967BD" w:rsidP="00B967BD">
      <w:pPr>
        <w:shd w:val="clear" w:color="auto" w:fill="FFFFFF"/>
        <w:spacing w:after="165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Turniej organizowany jest dla młodzieży dwóch typów szkół:</w:t>
      </w:r>
    </w:p>
    <w:p w14:paraId="13A3245C" w14:textId="77777777" w:rsidR="00B967BD" w:rsidRPr="00D548F7" w:rsidRDefault="00B967BD" w:rsidP="00B967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szkoły podstawowe,</w:t>
      </w:r>
    </w:p>
    <w:p w14:paraId="74B69CF5" w14:textId="77777777" w:rsidR="00B967BD" w:rsidRPr="00D548F7" w:rsidRDefault="00B967BD" w:rsidP="00B967B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szkoły ponadpodstawowe.</w:t>
      </w:r>
    </w:p>
    <w:p w14:paraId="1CB06468" w14:textId="77777777" w:rsidR="00B967BD" w:rsidRPr="00D548F7" w:rsidRDefault="00B967BD" w:rsidP="00B967BD">
      <w:pPr>
        <w:shd w:val="clear" w:color="auto" w:fill="FFFFFF"/>
        <w:spacing w:after="165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>UCZESTNICY</w:t>
      </w:r>
    </w:p>
    <w:p w14:paraId="7B59B6D6" w14:textId="77777777" w:rsidR="002E0CA2" w:rsidRDefault="00B967BD" w:rsidP="00B967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 xml:space="preserve">W każdej kategorii biorą udział drużyny 3 osobowe, wyłonione podczas eliminacji </w:t>
      </w:r>
      <w:r w:rsidR="002E0CA2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powiatowych</w:t>
      </w:r>
    </w:p>
    <w:p w14:paraId="3608B7EF" w14:textId="0A482978" w:rsidR="00B967BD" w:rsidRPr="00D548F7" w:rsidRDefault="002E0CA2" w:rsidP="00B967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Gospodarz ma prawo zgłosić 2 druzyny</w:t>
      </w:r>
      <w:r w:rsidR="00B967BD"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.</w:t>
      </w:r>
    </w:p>
    <w:p w14:paraId="0785109D" w14:textId="10D6CC65" w:rsidR="00B967BD" w:rsidRPr="00D548F7" w:rsidRDefault="00B967BD" w:rsidP="00B967B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 xml:space="preserve">Termin zgłoszeń pełnych składów zespołów do </w:t>
      </w:r>
      <w:r w:rsidR="00817C79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>19</w:t>
      </w:r>
      <w:r w:rsidRPr="00D548F7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 xml:space="preserve"> </w:t>
      </w:r>
      <w:r w:rsidR="00817C79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>kwietni</w:t>
      </w:r>
      <w:r w:rsidRPr="00D548F7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>a 2025 r.</w:t>
      </w:r>
    </w:p>
    <w:p w14:paraId="16DB00C6" w14:textId="77777777" w:rsidR="00B967BD" w:rsidRPr="00D548F7" w:rsidRDefault="00B967BD" w:rsidP="00B967BD">
      <w:pPr>
        <w:shd w:val="clear" w:color="auto" w:fill="FFFFFF"/>
        <w:spacing w:after="165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> KONKURENCJE TURNIEJOWE</w:t>
      </w:r>
    </w:p>
    <w:p w14:paraId="6AB96612" w14:textId="77777777" w:rsidR="00B967BD" w:rsidRPr="00D548F7" w:rsidRDefault="00B967BD" w:rsidP="00B967B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>Część teoretyczna</w:t>
      </w:r>
    </w:p>
    <w:p w14:paraId="658DBEF1" w14:textId="77777777" w:rsidR="00B967BD" w:rsidRPr="00D548F7" w:rsidRDefault="00B967BD" w:rsidP="00B967B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test wiedzy składający się ze 100 pytań, obejmujący zagadnienia:</w:t>
      </w:r>
    </w:p>
    <w:p w14:paraId="09E30DCD" w14:textId="0060A5AA" w:rsidR="00B967BD" w:rsidRPr="00D548F7" w:rsidRDefault="00B967BD" w:rsidP="00B967B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 xml:space="preserve">krajoznawcze (50 pytań, w tym o województwie </w:t>
      </w:r>
      <w:r w:rsidR="00817C79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wielkopolskim</w:t>
      </w: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, o województwie warmińsko-mazurskim i o Polsce),</w:t>
      </w:r>
    </w:p>
    <w:p w14:paraId="66953AAD" w14:textId="77777777" w:rsidR="00B967BD" w:rsidRPr="00D548F7" w:rsidRDefault="00B967BD" w:rsidP="00B967B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turystyczne (20 pytań),</w:t>
      </w:r>
    </w:p>
    <w:p w14:paraId="05F8EA73" w14:textId="77777777" w:rsidR="00B967BD" w:rsidRPr="00D548F7" w:rsidRDefault="00B967BD" w:rsidP="00B967B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topograficzne (10 pytań),</w:t>
      </w:r>
    </w:p>
    <w:p w14:paraId="3946EAF6" w14:textId="77777777" w:rsidR="00B967BD" w:rsidRPr="00D548F7" w:rsidRDefault="00B967BD" w:rsidP="00B967B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dotyczące bezpieczeństwa w ruchu drogowym (10 pytań),</w:t>
      </w:r>
    </w:p>
    <w:p w14:paraId="70B0A725" w14:textId="77777777" w:rsidR="00B967BD" w:rsidRPr="00D548F7" w:rsidRDefault="00B967BD" w:rsidP="00B967BD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udzielania pierwszej pomocy (10 pytań).</w:t>
      </w:r>
    </w:p>
    <w:p w14:paraId="44093718" w14:textId="77777777" w:rsidR="00B967BD" w:rsidRPr="00D548F7" w:rsidRDefault="00B967BD" w:rsidP="00B967B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lastRenderedPageBreak/>
        <w:t>Część praktyczna</w:t>
      </w:r>
    </w:p>
    <w:p w14:paraId="309368EA" w14:textId="77777777" w:rsidR="00B967BD" w:rsidRPr="00D548F7" w:rsidRDefault="00B967BD" w:rsidP="00B967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turystyczny marsz na orientację</w:t>
      </w:r>
    </w:p>
    <w:p w14:paraId="222CA0A4" w14:textId="77777777" w:rsidR="00B967BD" w:rsidRPr="00D548F7" w:rsidRDefault="00B967BD" w:rsidP="00B967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turystyczne ABC:</w:t>
      </w:r>
    </w:p>
    <w:p w14:paraId="251B7FEF" w14:textId="77777777" w:rsidR="00B967BD" w:rsidRPr="00D548F7" w:rsidRDefault="00B967BD" w:rsidP="00B967B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rozpoznawanie fauny i flory Pojezierza Olsztyńskiego – Warmii;</w:t>
      </w:r>
    </w:p>
    <w:p w14:paraId="2B07AAD3" w14:textId="77777777" w:rsidR="00B967BD" w:rsidRDefault="00B967BD" w:rsidP="00B967BD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hyperlink r:id="rId5" w:history="1">
        <w:r w:rsidRPr="00D548F7">
          <w:rPr>
            <w:rFonts w:ascii="Roboto Condensed" w:eastAsia="Times New Roman" w:hAnsi="Roboto Condensed" w:cs="Times New Roman"/>
            <w:color w:val="009846"/>
            <w:kern w:val="0"/>
            <w:sz w:val="24"/>
            <w:szCs w:val="24"/>
            <w:u w:val="single"/>
            <w:lang w:eastAsia="pl-PL"/>
            <w14:ligatures w14:val="none"/>
          </w:rPr>
          <w:t>http://domwarminski.pl/dziedzictwo-kultury-i-przyrody/fauna-i-flora/</w:t>
        </w:r>
      </w:hyperlink>
    </w:p>
    <w:p w14:paraId="606F16D6" w14:textId="4455D430" w:rsidR="00817C79" w:rsidRPr="00D548F7" w:rsidRDefault="00817C79" w:rsidP="00B967BD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Rozpoznawanie liści drzew</w:t>
      </w:r>
    </w:p>
    <w:p w14:paraId="438161A2" w14:textId="2F468DED" w:rsidR="00B967BD" w:rsidRPr="00D548F7" w:rsidRDefault="00817C79" w:rsidP="00B967BD">
      <w:pPr>
        <w:numPr>
          <w:ilvl w:val="2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Gra azymutowa</w:t>
      </w:r>
    </w:p>
    <w:p w14:paraId="558B69E7" w14:textId="77777777" w:rsidR="00B967BD" w:rsidRPr="00D548F7" w:rsidRDefault="00B967BD" w:rsidP="00B967B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planowanie wycieczki – praca z mapą turystyczną;</w:t>
      </w:r>
    </w:p>
    <w:p w14:paraId="606AABE4" w14:textId="64B73F8F" w:rsidR="00B967BD" w:rsidRPr="00D548F7" w:rsidRDefault="00B967BD" w:rsidP="00B967BD">
      <w:pPr>
        <w:numPr>
          <w:ilvl w:val="1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rozpoznawanie atrakcji turystycznych województwa warmińsko-mazurskiego</w:t>
      </w:r>
      <w:r w:rsidR="00817C79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 xml:space="preserve"> i wielkopolskiego</w:t>
      </w:r>
    </w:p>
    <w:p w14:paraId="77513606" w14:textId="77777777" w:rsidR="00B967BD" w:rsidRPr="00D548F7" w:rsidRDefault="00B967BD" w:rsidP="00B967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turystyczny rower (tor przeszkód)</w:t>
      </w:r>
    </w:p>
    <w:p w14:paraId="0192691D" w14:textId="77777777" w:rsidR="00B967BD" w:rsidRPr="00D548F7" w:rsidRDefault="00B967BD" w:rsidP="00B967B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ocena zdobytych odznak turystycznych PTTK (indywidualnie: konkurs posiadanych uprawnień i odznak turystycznych PTTK)</w:t>
      </w:r>
    </w:p>
    <w:p w14:paraId="68D7246C" w14:textId="77777777" w:rsidR="00B967BD" w:rsidRPr="00D548F7" w:rsidRDefault="00B967BD" w:rsidP="00B967BD">
      <w:pPr>
        <w:shd w:val="clear" w:color="auto" w:fill="FFFFFF"/>
        <w:spacing w:after="165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Konkurencje turniejowe są realizowane według zasad opracowanych na podstawie Regulaminu Ogólnopolskiego Młodzieżowego Turnieju Turystyczno-Krajoznawczego PTTK.</w:t>
      </w:r>
    </w:p>
    <w:p w14:paraId="209D277E" w14:textId="77777777" w:rsidR="00B967BD" w:rsidRPr="00D548F7" w:rsidRDefault="00B967BD" w:rsidP="00B967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Organizator nie ubezpiecza uczestników eliminacji.</w:t>
      </w:r>
    </w:p>
    <w:p w14:paraId="4800CD10" w14:textId="650E344D" w:rsidR="00B967BD" w:rsidRPr="00D548F7" w:rsidRDefault="00B967BD" w:rsidP="00B967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Dojazd i powrót uczestników na koszt własny.</w:t>
      </w:r>
    </w:p>
    <w:p w14:paraId="61C7B2CE" w14:textId="77777777" w:rsidR="00B967BD" w:rsidRPr="00D548F7" w:rsidRDefault="00B967BD" w:rsidP="00B967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Uczestnicy musza być zaopatrzeni w długopis, ołówek, temperówkę, linijkę, kątomierz i busolę oraz legitymacje szkolne.</w:t>
      </w:r>
    </w:p>
    <w:p w14:paraId="45237A6D" w14:textId="77777777" w:rsidR="00B967BD" w:rsidRPr="00D548F7" w:rsidRDefault="00B967BD" w:rsidP="00B967B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Udział w Turnieju oznacza zgodę na wykorzystanie wizerunku na potrzeby relacji fotograficznej w mediach.</w:t>
      </w:r>
    </w:p>
    <w:p w14:paraId="7D1C8F85" w14:textId="77777777" w:rsidR="00B967BD" w:rsidRPr="00D548F7" w:rsidRDefault="00B967BD" w:rsidP="00B967BD">
      <w:pPr>
        <w:shd w:val="clear" w:color="auto" w:fill="FFFFFF"/>
        <w:spacing w:after="165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> </w:t>
      </w:r>
    </w:p>
    <w:p w14:paraId="4BBADF0C" w14:textId="0FB9886B" w:rsidR="00B967BD" w:rsidRPr="00D548F7" w:rsidRDefault="00B967BD" w:rsidP="00B967BD">
      <w:pPr>
        <w:shd w:val="clear" w:color="auto" w:fill="FFFFFF"/>
        <w:spacing w:after="165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 xml:space="preserve">Zgłoszenia zespołów do udziału w eliminacjach </w:t>
      </w:r>
      <w:r w:rsidR="00817C79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>wojewódzkich</w:t>
      </w:r>
      <w:r w:rsidRPr="00D548F7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 xml:space="preserve"> w postaci protokołu zgodnie ze wzorem stanowiącym załącznik do regulaminu OMTTK należy przesłać do </w:t>
      </w:r>
      <w:r w:rsidR="004A100C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>o</w:t>
      </w:r>
      <w:r w:rsidR="002E0CA2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>rganizatora Koła nr 77</w:t>
      </w:r>
      <w:r w:rsidRPr="00D548F7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 xml:space="preserve"> PTTK w</w:t>
      </w:r>
      <w:r w:rsidR="002E0CA2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 xml:space="preserve"> Skokach</w:t>
      </w:r>
      <w:r w:rsidRPr="00D548F7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 xml:space="preserve"> pocztą elektroniczną</w:t>
      </w:r>
      <w:r w:rsidR="002E0CA2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 xml:space="preserve"> </w:t>
      </w:r>
      <w:hyperlink r:id="rId6" w:history="1">
        <w:r w:rsidR="002E0CA2" w:rsidRPr="00AB5692">
          <w:rPr>
            <w:rStyle w:val="Hipercze"/>
            <w:rFonts w:ascii="Roboto Condensed" w:eastAsia="Times New Roman" w:hAnsi="Roboto Condensed" w:cs="Times New Roman"/>
            <w:b/>
            <w:bCs/>
            <w:kern w:val="0"/>
            <w:sz w:val="24"/>
            <w:szCs w:val="24"/>
            <w:lang w:eastAsia="pl-PL"/>
            <w14:ligatures w14:val="none"/>
          </w:rPr>
          <w:t>surdyk66@gmail.com</w:t>
        </w:r>
      </w:hyperlink>
      <w:r w:rsidR="002E0CA2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 xml:space="preserve"> </w:t>
      </w:r>
      <w:r w:rsidRPr="00D548F7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 xml:space="preserve"> w terminie do </w:t>
      </w:r>
      <w:r w:rsidR="002E0CA2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>19</w:t>
      </w:r>
      <w:r w:rsidRPr="00D548F7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 xml:space="preserve"> </w:t>
      </w:r>
      <w:r w:rsidR="002E0CA2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>kwietnia 2025</w:t>
      </w:r>
      <w:r w:rsidRPr="00D548F7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>.</w:t>
      </w:r>
    </w:p>
    <w:p w14:paraId="5B0BA168" w14:textId="77777777" w:rsidR="00B967BD" w:rsidRPr="00D548F7" w:rsidRDefault="00B967BD" w:rsidP="00B967BD">
      <w:pPr>
        <w:shd w:val="clear" w:color="auto" w:fill="FFFFFF"/>
        <w:spacing w:after="165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> </w:t>
      </w:r>
    </w:p>
    <w:p w14:paraId="683BE8A6" w14:textId="77777777" w:rsidR="00B967BD" w:rsidRPr="00D548F7" w:rsidRDefault="00B967BD" w:rsidP="00B967BD">
      <w:pPr>
        <w:shd w:val="clear" w:color="auto" w:fill="FFFFFF"/>
        <w:spacing w:after="165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>Szczegóły dotyczące przebiegu eliminacji zostaną przesłane zgłoszonym szkołom</w:t>
      </w:r>
    </w:p>
    <w:p w14:paraId="5D590849" w14:textId="77777777" w:rsidR="00B967BD" w:rsidRPr="00D548F7" w:rsidRDefault="00B967BD" w:rsidP="00B967BD">
      <w:pPr>
        <w:shd w:val="clear" w:color="auto" w:fill="FFFFFF"/>
        <w:spacing w:after="165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b/>
          <w:bCs/>
          <w:color w:val="1D1D1D"/>
          <w:kern w:val="0"/>
          <w:sz w:val="24"/>
          <w:szCs w:val="24"/>
          <w:lang w:eastAsia="pl-PL"/>
          <w14:ligatures w14:val="none"/>
        </w:rPr>
        <w:t>Polecana literatura do części krajoznawczej testu:</w:t>
      </w:r>
    </w:p>
    <w:p w14:paraId="4187DEF3" w14:textId="77777777" w:rsidR="00B967BD" w:rsidRPr="00D548F7" w:rsidRDefault="00B967BD" w:rsidP="00B967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Kanon Krajoznawczy Polski</w:t>
      </w:r>
    </w:p>
    <w:p w14:paraId="1480EE51" w14:textId="19BE7E3F" w:rsidR="00B967BD" w:rsidRPr="00D548F7" w:rsidRDefault="00B967BD" w:rsidP="00B967BD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 xml:space="preserve">Kanon </w:t>
      </w:r>
      <w:r w:rsidR="002E0CA2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k</w:t>
      </w: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 xml:space="preserve">rajoznawczy </w:t>
      </w:r>
      <w:r w:rsidR="002E0CA2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w</w:t>
      </w: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 xml:space="preserve">ojewództwa </w:t>
      </w:r>
      <w:r w:rsidR="002E0CA2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wielkopolskiego</w:t>
      </w:r>
    </w:p>
    <w:p w14:paraId="51B49FDA" w14:textId="77777777" w:rsidR="00B967BD" w:rsidRPr="00D548F7" w:rsidRDefault="00B967BD" w:rsidP="00B967BD">
      <w:pPr>
        <w:shd w:val="clear" w:color="auto" w:fill="FFFFFF"/>
        <w:spacing w:after="165" w:line="240" w:lineRule="auto"/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</w:pPr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Do pozostałych testów – literatura zgodnie z Komunikatem nr 1 OMTTK na stronie </w:t>
      </w:r>
      <w:hyperlink r:id="rId7" w:history="1">
        <w:r w:rsidRPr="00D548F7">
          <w:rPr>
            <w:rFonts w:ascii="Roboto Condensed" w:eastAsia="Times New Roman" w:hAnsi="Roboto Condensed" w:cs="Times New Roman"/>
            <w:color w:val="009846"/>
            <w:kern w:val="0"/>
            <w:sz w:val="24"/>
            <w:szCs w:val="24"/>
            <w:u w:val="single"/>
            <w:lang w:eastAsia="pl-PL"/>
            <w14:ligatures w14:val="none"/>
          </w:rPr>
          <w:t>https://pttk.pl/51-edycja-omttk/</w:t>
        </w:r>
      </w:hyperlink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. Tam są również dostępne testy z finałów centralnych OMTTK (</w:t>
      </w:r>
      <w:hyperlink r:id="rId8" w:history="1">
        <w:r w:rsidRPr="00D548F7">
          <w:rPr>
            <w:rFonts w:ascii="Roboto Condensed" w:eastAsia="Times New Roman" w:hAnsi="Roboto Condensed" w:cs="Times New Roman"/>
            <w:color w:val="009846"/>
            <w:kern w:val="0"/>
            <w:sz w:val="24"/>
            <w:szCs w:val="24"/>
            <w:u w:val="single"/>
            <w:lang w:eastAsia="pl-PL"/>
            <w14:ligatures w14:val="none"/>
          </w:rPr>
          <w:t>http://mlodziez.pttk.pl/z-wami/do-pobrania/category/46-omttk-pttk</w:t>
        </w:r>
      </w:hyperlink>
      <w:r w:rsidRPr="00D548F7">
        <w:rPr>
          <w:rFonts w:ascii="Roboto Condensed" w:eastAsia="Times New Roman" w:hAnsi="Roboto Condensed" w:cs="Times New Roman"/>
          <w:color w:val="1D1D1D"/>
          <w:kern w:val="0"/>
          <w:sz w:val="24"/>
          <w:szCs w:val="24"/>
          <w:lang w:eastAsia="pl-PL"/>
          <w14:ligatures w14:val="none"/>
        </w:rPr>
        <w:t>)</w:t>
      </w:r>
    </w:p>
    <w:p w14:paraId="19655D8B" w14:textId="77777777" w:rsidR="00B967BD" w:rsidRDefault="00B967BD" w:rsidP="00B967BD"/>
    <w:p w14:paraId="54ACF6E0" w14:textId="77777777" w:rsidR="00BF340B" w:rsidRDefault="00BF340B"/>
    <w:sectPr w:rsidR="00BF3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75A51"/>
    <w:multiLevelType w:val="multilevel"/>
    <w:tmpl w:val="58FE85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F1757A"/>
    <w:multiLevelType w:val="multilevel"/>
    <w:tmpl w:val="4F46B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B22C9"/>
    <w:multiLevelType w:val="multilevel"/>
    <w:tmpl w:val="5AACE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636BAB"/>
    <w:multiLevelType w:val="multilevel"/>
    <w:tmpl w:val="B720D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6A63C9"/>
    <w:multiLevelType w:val="multilevel"/>
    <w:tmpl w:val="CBA6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CB3200"/>
    <w:multiLevelType w:val="multilevel"/>
    <w:tmpl w:val="ED24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F97C54"/>
    <w:multiLevelType w:val="multilevel"/>
    <w:tmpl w:val="F9DE62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29280C"/>
    <w:multiLevelType w:val="multilevel"/>
    <w:tmpl w:val="F77AA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AB6FE4"/>
    <w:multiLevelType w:val="multilevel"/>
    <w:tmpl w:val="AB1A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6559473">
    <w:abstractNumId w:val="8"/>
  </w:num>
  <w:num w:numId="2" w16cid:durableId="841318015">
    <w:abstractNumId w:val="3"/>
  </w:num>
  <w:num w:numId="3" w16cid:durableId="1897467793">
    <w:abstractNumId w:val="2"/>
  </w:num>
  <w:num w:numId="4" w16cid:durableId="1297295709">
    <w:abstractNumId w:val="6"/>
  </w:num>
  <w:num w:numId="5" w16cid:durableId="1143699890">
    <w:abstractNumId w:val="4"/>
  </w:num>
  <w:num w:numId="6" w16cid:durableId="636255431">
    <w:abstractNumId w:val="0"/>
  </w:num>
  <w:num w:numId="7" w16cid:durableId="102530909">
    <w:abstractNumId w:val="5"/>
  </w:num>
  <w:num w:numId="8" w16cid:durableId="1174877037">
    <w:abstractNumId w:val="7"/>
  </w:num>
  <w:num w:numId="9" w16cid:durableId="1613146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A7A"/>
    <w:rsid w:val="000E71F1"/>
    <w:rsid w:val="002E0CA2"/>
    <w:rsid w:val="004A100C"/>
    <w:rsid w:val="00592F68"/>
    <w:rsid w:val="0081106C"/>
    <w:rsid w:val="00817C79"/>
    <w:rsid w:val="00871A7A"/>
    <w:rsid w:val="00A768D2"/>
    <w:rsid w:val="00B967BD"/>
    <w:rsid w:val="00BF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DA34A"/>
  <w15:chartTrackingRefBased/>
  <w15:docId w15:val="{2D2D91A0-1D93-416D-8B8A-EDD6A00B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67BD"/>
  </w:style>
  <w:style w:type="paragraph" w:styleId="Nagwek1">
    <w:name w:val="heading 1"/>
    <w:basedOn w:val="Normalny"/>
    <w:next w:val="Normalny"/>
    <w:link w:val="Nagwek1Znak"/>
    <w:uiPriority w:val="9"/>
    <w:qFormat/>
    <w:rsid w:val="00871A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71A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71A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71A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71A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71A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71A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71A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71A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71A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71A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71A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71A7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71A7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71A7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71A7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71A7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71A7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71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71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1A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71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71A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71A7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71A7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71A7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1A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1A7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71A7A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0CA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0C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lodziez.pttk.pl/z-wami/do-pobrania/category/46-omttk-ptt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ttk.pl/51-edycja-omtt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rdyk66@gmail.com" TargetMode="External"/><Relationship Id="rId5" Type="http://schemas.openxmlformats.org/officeDocument/2006/relationships/hyperlink" Target="http://domwarminski.pl/dziedzictwo-kultury-i-przyrody/fauna-i-flor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495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Surdyk</dc:creator>
  <cp:keywords/>
  <dc:description/>
  <cp:lastModifiedBy>Andrzej Surdyk</cp:lastModifiedBy>
  <cp:revision>2</cp:revision>
  <dcterms:created xsi:type="dcterms:W3CDTF">2025-02-27T08:47:00Z</dcterms:created>
  <dcterms:modified xsi:type="dcterms:W3CDTF">2025-02-27T09:38:00Z</dcterms:modified>
</cp:coreProperties>
</file>